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3D53F" w14:textId="191B5958" w:rsidR="00771F76" w:rsidRPr="00901AC0" w:rsidRDefault="00771F76" w:rsidP="00771F76">
      <w:pPr>
        <w:rPr>
          <w:rFonts w:ascii="Abadi" w:hAnsi="Abadi"/>
          <w:b/>
          <w:bCs/>
        </w:rPr>
      </w:pPr>
      <w:r w:rsidRPr="00901AC0">
        <w:rPr>
          <w:rFonts w:ascii="Abadi" w:hAnsi="Abadi"/>
          <w:b/>
          <w:bCs/>
        </w:rPr>
        <w:t>Education Children &amp; Young People Committee</w:t>
      </w:r>
      <w:r w:rsidR="005B3E94">
        <w:rPr>
          <w:rFonts w:ascii="Abadi" w:hAnsi="Abadi"/>
          <w:b/>
          <w:bCs/>
        </w:rPr>
        <w:t xml:space="preserve"> – 25 September 2024</w:t>
      </w:r>
    </w:p>
    <w:p w14:paraId="5818AF79" w14:textId="330CCDB1" w:rsidR="00771F76" w:rsidRPr="00901AC0" w:rsidRDefault="00C23174" w:rsidP="00771F76">
      <w:pPr>
        <w:rPr>
          <w:rFonts w:ascii="Abadi" w:hAnsi="Abadi"/>
          <w:b/>
          <w:bCs/>
          <w:sz w:val="44"/>
          <w:szCs w:val="44"/>
        </w:rPr>
      </w:pPr>
      <w:r w:rsidRPr="00901AC0">
        <w:rPr>
          <w:rFonts w:ascii="Abadi" w:hAnsi="Abadi"/>
          <w:b/>
          <w:bCs/>
          <w:sz w:val="44"/>
          <w:szCs w:val="44"/>
        </w:rPr>
        <w:t>NQ 24: Higher History</w:t>
      </w:r>
    </w:p>
    <w:p w14:paraId="461089C7" w14:textId="77777777" w:rsidR="00771F76" w:rsidRPr="00901AC0" w:rsidRDefault="00771F76" w:rsidP="00771F76">
      <w:pPr>
        <w:rPr>
          <w:rFonts w:ascii="Abadi" w:hAnsi="Abadi"/>
        </w:rPr>
      </w:pPr>
      <w:r w:rsidRPr="00901AC0">
        <w:rPr>
          <w:rFonts w:ascii="Abadi" w:hAnsi="Abadi"/>
          <w:b/>
          <w:bCs/>
        </w:rPr>
        <w:t>Lines to take:</w:t>
      </w:r>
    </w:p>
    <w:p w14:paraId="03826273" w14:textId="39521CBE" w:rsidR="00771F76" w:rsidRPr="00901AC0" w:rsidRDefault="002B5F09" w:rsidP="00771F76">
      <w:pPr>
        <w:rPr>
          <w:rFonts w:ascii="Abadi" w:hAnsi="Abadi"/>
        </w:rPr>
      </w:pPr>
      <w:r w:rsidRPr="00901AC0">
        <w:rPr>
          <w:rFonts w:ascii="Abadi" w:hAnsi="Abadi"/>
          <w:b/>
          <w:bCs/>
        </w:rPr>
        <w:t>Standardisation and Quality Assurance of Marking</w:t>
      </w:r>
      <w:r w:rsidR="00771F76" w:rsidRPr="00901AC0">
        <w:rPr>
          <w:rFonts w:ascii="Abadi" w:hAnsi="Abadi"/>
          <w:b/>
          <w:bCs/>
        </w:rPr>
        <w:t>:</w:t>
      </w:r>
    </w:p>
    <w:p w14:paraId="3C07905F" w14:textId="279F2B41" w:rsidR="00771F76" w:rsidRPr="00901AC0" w:rsidRDefault="00306338" w:rsidP="00771F76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901AC0">
        <w:rPr>
          <w:rFonts w:ascii="Abadi" w:hAnsi="Abadi"/>
        </w:rPr>
        <w:t>Draft Marking Instructions are produced by the Sr Marking Team in advance of assessments</w:t>
      </w:r>
      <w:r w:rsidR="00771F76" w:rsidRPr="00901AC0">
        <w:rPr>
          <w:rFonts w:ascii="Abadi" w:hAnsi="Abadi"/>
        </w:rPr>
        <w:t>.</w:t>
      </w:r>
    </w:p>
    <w:p w14:paraId="093A6801" w14:textId="77777777" w:rsidR="00771F76" w:rsidRPr="00901AC0" w:rsidRDefault="00771F76" w:rsidP="00771F76">
      <w:pPr>
        <w:pStyle w:val="ListParagraph"/>
        <w:rPr>
          <w:rFonts w:ascii="Abadi" w:hAnsi="Abadi"/>
        </w:rPr>
      </w:pPr>
    </w:p>
    <w:p w14:paraId="66B15CE8" w14:textId="18DC7341" w:rsidR="00354976" w:rsidRPr="0068684B" w:rsidRDefault="00306338" w:rsidP="0068684B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901AC0">
        <w:rPr>
          <w:rFonts w:ascii="Abadi" w:hAnsi="Abadi"/>
        </w:rPr>
        <w:t xml:space="preserve">Draft Marking Instructions are </w:t>
      </w:r>
      <w:r w:rsidR="00354976" w:rsidRPr="00901AC0">
        <w:rPr>
          <w:rFonts w:ascii="Abadi" w:hAnsi="Abadi"/>
        </w:rPr>
        <w:t>discussed and altered (where necessary at a Standardisation Meeting (Principal Assessor, Deputy Principal Assessor, Sr Team Leaders and Team Leaders in attendance</w:t>
      </w:r>
      <w:r w:rsidR="00771F76" w:rsidRPr="00901AC0">
        <w:rPr>
          <w:rFonts w:ascii="Abadi" w:hAnsi="Abadi"/>
        </w:rPr>
        <w:t>.</w:t>
      </w:r>
    </w:p>
    <w:p w14:paraId="72970B86" w14:textId="77777777" w:rsidR="003F665B" w:rsidRPr="00901AC0" w:rsidRDefault="00603CD3" w:rsidP="00354976">
      <w:pPr>
        <w:pStyle w:val="ListParagraph"/>
        <w:numPr>
          <w:ilvl w:val="1"/>
          <w:numId w:val="1"/>
        </w:numPr>
        <w:rPr>
          <w:rFonts w:ascii="Abadi" w:hAnsi="Abadi"/>
        </w:rPr>
      </w:pPr>
      <w:r w:rsidRPr="00901AC0">
        <w:rPr>
          <w:rFonts w:ascii="Abadi" w:hAnsi="Abadi"/>
        </w:rPr>
        <w:t>Live Candidate scripts are used to inform discussions</w:t>
      </w:r>
      <w:r w:rsidR="003F665B" w:rsidRPr="00901AC0">
        <w:rPr>
          <w:rFonts w:ascii="Abadi" w:hAnsi="Abadi"/>
        </w:rPr>
        <w:t>.</w:t>
      </w:r>
    </w:p>
    <w:p w14:paraId="258002C6" w14:textId="77777777" w:rsidR="008572B8" w:rsidRPr="00360C6A" w:rsidRDefault="003F665B" w:rsidP="008572B8">
      <w:pPr>
        <w:pStyle w:val="ListParagraph"/>
        <w:numPr>
          <w:ilvl w:val="1"/>
          <w:numId w:val="1"/>
        </w:numPr>
        <w:rPr>
          <w:rFonts w:ascii="Abadi" w:hAnsi="Abadi"/>
        </w:rPr>
      </w:pPr>
      <w:r w:rsidRPr="00901AC0">
        <w:rPr>
          <w:rFonts w:ascii="Abadi" w:hAnsi="Abadi"/>
        </w:rPr>
        <w:t xml:space="preserve">Marking Instructions are as detailed as possible to inform Markers and ensure </w:t>
      </w:r>
      <w:r w:rsidRPr="00360C6A">
        <w:rPr>
          <w:rFonts w:ascii="Abadi" w:hAnsi="Abadi"/>
        </w:rPr>
        <w:t>consistency.</w:t>
      </w:r>
    </w:p>
    <w:p w14:paraId="49BA08C1" w14:textId="35E3CAD6" w:rsidR="00D07D30" w:rsidRPr="00360C6A" w:rsidRDefault="004C2D8C" w:rsidP="008572B8">
      <w:pPr>
        <w:pStyle w:val="ListParagraph"/>
        <w:numPr>
          <w:ilvl w:val="1"/>
          <w:numId w:val="1"/>
        </w:numPr>
        <w:rPr>
          <w:rFonts w:ascii="Abadi" w:hAnsi="Abadi"/>
        </w:rPr>
      </w:pPr>
      <w:r w:rsidRPr="00360C6A">
        <w:rPr>
          <w:rFonts w:ascii="Abadi" w:hAnsi="Abadi"/>
        </w:rPr>
        <w:t>Briefing</w:t>
      </w:r>
      <w:r w:rsidR="00360C6A" w:rsidRPr="00360C6A">
        <w:rPr>
          <w:rFonts w:ascii="Abadi" w:hAnsi="Abadi"/>
        </w:rPr>
        <w:t xml:space="preserve"> (Exemplification),</w:t>
      </w:r>
      <w:r w:rsidR="00D07D30" w:rsidRPr="00360C6A">
        <w:rPr>
          <w:rFonts w:ascii="Abadi" w:hAnsi="Abadi"/>
        </w:rPr>
        <w:t xml:space="preserve"> Practice and Qualif</w:t>
      </w:r>
      <w:r w:rsidR="00904D4B" w:rsidRPr="00360C6A">
        <w:rPr>
          <w:rFonts w:ascii="Abadi" w:hAnsi="Abadi"/>
        </w:rPr>
        <w:t>ication</w:t>
      </w:r>
      <w:r w:rsidR="00D07D30" w:rsidRPr="00360C6A">
        <w:rPr>
          <w:rFonts w:ascii="Abadi" w:hAnsi="Abadi"/>
        </w:rPr>
        <w:t xml:space="preserve"> scripts are produced</w:t>
      </w:r>
      <w:r w:rsidR="00904D4B" w:rsidRPr="00360C6A">
        <w:rPr>
          <w:rFonts w:ascii="Abadi" w:hAnsi="Abadi"/>
        </w:rPr>
        <w:t xml:space="preserve"> for the Markers’ Briefing and Marker qualification.</w:t>
      </w:r>
    </w:p>
    <w:p w14:paraId="5568B8DB" w14:textId="1A1ADBF5" w:rsidR="004C2D8C" w:rsidRPr="00360C6A" w:rsidRDefault="004C2D8C" w:rsidP="00360C6A">
      <w:pPr>
        <w:pStyle w:val="ListParagraph"/>
        <w:numPr>
          <w:ilvl w:val="1"/>
          <w:numId w:val="1"/>
        </w:numPr>
        <w:rPr>
          <w:rFonts w:ascii="Abadi" w:hAnsi="Abadi"/>
        </w:rPr>
      </w:pPr>
      <w:r w:rsidRPr="00360C6A">
        <w:rPr>
          <w:rFonts w:ascii="Abadi" w:hAnsi="Abadi"/>
        </w:rPr>
        <w:t xml:space="preserve">The Briefing, Practice and Qualification scripts and </w:t>
      </w:r>
      <w:r w:rsidR="00360C6A" w:rsidRPr="00360C6A">
        <w:rPr>
          <w:rFonts w:ascii="Abadi" w:hAnsi="Abadi"/>
        </w:rPr>
        <w:t>Marking Instructions</w:t>
      </w:r>
      <w:r w:rsidRPr="00360C6A">
        <w:rPr>
          <w:rFonts w:ascii="Abadi" w:hAnsi="Abadi"/>
        </w:rPr>
        <w:t xml:space="preserve"> are discussed and checked by additional Team Leaders (non-core) during the second part of the Standardisation event</w:t>
      </w:r>
      <w:r w:rsidR="00360C6A" w:rsidRPr="00360C6A">
        <w:rPr>
          <w:rFonts w:ascii="Abadi" w:hAnsi="Abadi"/>
        </w:rPr>
        <w:t>.</w:t>
      </w:r>
    </w:p>
    <w:p w14:paraId="735AF320" w14:textId="77777777" w:rsidR="00904D4B" w:rsidRPr="00901AC0" w:rsidRDefault="00904D4B" w:rsidP="00904D4B">
      <w:pPr>
        <w:pStyle w:val="ListParagraph"/>
        <w:rPr>
          <w:rFonts w:ascii="Abadi" w:hAnsi="Abadi"/>
        </w:rPr>
      </w:pPr>
    </w:p>
    <w:p w14:paraId="586BF3CD" w14:textId="58CFFC12" w:rsidR="00287671" w:rsidRDefault="00785BE2" w:rsidP="00287671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901AC0">
        <w:rPr>
          <w:rFonts w:ascii="Abadi" w:hAnsi="Abadi"/>
        </w:rPr>
        <w:t xml:space="preserve">Senior Team begins marking to </w:t>
      </w:r>
      <w:r w:rsidR="001013BD" w:rsidRPr="00901AC0">
        <w:rPr>
          <w:rFonts w:ascii="Abadi" w:hAnsi="Abadi"/>
        </w:rPr>
        <w:t>provide further insight prior to the Markers’ Briefing.</w:t>
      </w:r>
    </w:p>
    <w:p w14:paraId="0F2F0162" w14:textId="77777777" w:rsidR="0099184B" w:rsidRPr="0099184B" w:rsidRDefault="0099184B" w:rsidP="0099184B">
      <w:pPr>
        <w:pStyle w:val="ListParagraph"/>
        <w:rPr>
          <w:rFonts w:ascii="Abadi" w:hAnsi="Abadi"/>
        </w:rPr>
      </w:pPr>
    </w:p>
    <w:p w14:paraId="20B123CB" w14:textId="0502AE3A" w:rsidR="00045EFF" w:rsidRDefault="00045EFF" w:rsidP="008572B8">
      <w:pPr>
        <w:pStyle w:val="ListParagraph"/>
        <w:numPr>
          <w:ilvl w:val="0"/>
          <w:numId w:val="1"/>
        </w:numPr>
        <w:rPr>
          <w:rFonts w:ascii="Abadi" w:hAnsi="Abadi"/>
        </w:rPr>
      </w:pPr>
      <w:r>
        <w:rPr>
          <w:rFonts w:ascii="Abadi" w:hAnsi="Abadi"/>
        </w:rPr>
        <w:t>Markers’ Briefings</w:t>
      </w:r>
      <w:r w:rsidR="001C0176">
        <w:rPr>
          <w:rFonts w:ascii="Abadi" w:hAnsi="Abadi"/>
        </w:rPr>
        <w:t>: Assignment – face to face, Question Paper 1 – online, Question Paper 2 – face to face</w:t>
      </w:r>
      <w:r w:rsidR="006A1642">
        <w:rPr>
          <w:rFonts w:ascii="Abadi" w:hAnsi="Abadi"/>
        </w:rPr>
        <w:t>.</w:t>
      </w:r>
    </w:p>
    <w:p w14:paraId="46B6EE93" w14:textId="77777777" w:rsidR="00045EFF" w:rsidRPr="00045EFF" w:rsidRDefault="00045EFF" w:rsidP="00045EFF">
      <w:pPr>
        <w:pStyle w:val="ListParagraph"/>
        <w:rPr>
          <w:rFonts w:ascii="Abadi" w:hAnsi="Abadi"/>
        </w:rPr>
      </w:pPr>
    </w:p>
    <w:p w14:paraId="646BB6D3" w14:textId="1EBF01B4" w:rsidR="00D07D30" w:rsidRPr="00901AC0" w:rsidRDefault="001013BD" w:rsidP="008572B8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901AC0">
        <w:rPr>
          <w:rFonts w:ascii="Abadi" w:hAnsi="Abadi"/>
        </w:rPr>
        <w:t xml:space="preserve">Markers’ Briefing delivered </w:t>
      </w:r>
      <w:r w:rsidR="007E78EA" w:rsidRPr="00901AC0">
        <w:rPr>
          <w:rFonts w:ascii="Abadi" w:hAnsi="Abadi"/>
        </w:rPr>
        <w:t>by Principal Assessor</w:t>
      </w:r>
      <w:r w:rsidR="00D07D30" w:rsidRPr="00901AC0">
        <w:rPr>
          <w:rFonts w:ascii="Abadi" w:hAnsi="Abadi"/>
        </w:rPr>
        <w:t xml:space="preserve"> to all Markers.</w:t>
      </w:r>
    </w:p>
    <w:p w14:paraId="2D6E3BCB" w14:textId="77777777" w:rsidR="00D07D30" w:rsidRPr="00360C6A" w:rsidRDefault="00D07D30" w:rsidP="00D07D30">
      <w:pPr>
        <w:pStyle w:val="ListParagraph"/>
        <w:numPr>
          <w:ilvl w:val="1"/>
          <w:numId w:val="1"/>
        </w:numPr>
        <w:rPr>
          <w:rFonts w:ascii="Abadi" w:hAnsi="Abadi"/>
        </w:rPr>
      </w:pPr>
      <w:r w:rsidRPr="00901AC0">
        <w:rPr>
          <w:rFonts w:ascii="Abadi" w:hAnsi="Abadi"/>
        </w:rPr>
        <w:t xml:space="preserve">Marking </w:t>
      </w:r>
      <w:r w:rsidRPr="00360C6A">
        <w:rPr>
          <w:rFonts w:ascii="Abadi" w:hAnsi="Abadi"/>
        </w:rPr>
        <w:t>Instructions are presented and clarified.</w:t>
      </w:r>
    </w:p>
    <w:p w14:paraId="2A76769D" w14:textId="587DB253" w:rsidR="00874D7A" w:rsidRPr="00360C6A" w:rsidRDefault="00A8799A" w:rsidP="00874D7A">
      <w:pPr>
        <w:pStyle w:val="ListParagraph"/>
        <w:numPr>
          <w:ilvl w:val="1"/>
          <w:numId w:val="1"/>
        </w:numPr>
        <w:rPr>
          <w:rFonts w:ascii="Abadi" w:hAnsi="Abadi"/>
        </w:rPr>
      </w:pPr>
      <w:r w:rsidRPr="00360C6A">
        <w:rPr>
          <w:rFonts w:ascii="Abadi" w:hAnsi="Abadi"/>
        </w:rPr>
        <w:t xml:space="preserve">Briefing and Practice scripts </w:t>
      </w:r>
      <w:r w:rsidR="00874D7A" w:rsidRPr="00360C6A">
        <w:rPr>
          <w:rFonts w:ascii="Abadi" w:hAnsi="Abadi"/>
        </w:rPr>
        <w:t>are discussed in Marking Teams led by a Team Leader.</w:t>
      </w:r>
    </w:p>
    <w:p w14:paraId="1D94FDE7" w14:textId="41081D84" w:rsidR="00A8799A" w:rsidRPr="00360C6A" w:rsidRDefault="00A8799A" w:rsidP="00874D7A">
      <w:pPr>
        <w:pStyle w:val="ListParagraph"/>
        <w:numPr>
          <w:ilvl w:val="1"/>
          <w:numId w:val="1"/>
        </w:numPr>
        <w:rPr>
          <w:rFonts w:ascii="Abadi" w:hAnsi="Abadi"/>
        </w:rPr>
      </w:pPr>
      <w:r w:rsidRPr="00360C6A">
        <w:rPr>
          <w:rFonts w:ascii="Abadi" w:hAnsi="Abadi"/>
        </w:rPr>
        <w:t>Senior Team Leaders are on hand to answer additional qu</w:t>
      </w:r>
      <w:r w:rsidR="00360C6A" w:rsidRPr="00360C6A">
        <w:rPr>
          <w:rFonts w:ascii="Abadi" w:hAnsi="Abadi"/>
        </w:rPr>
        <w:t>estions and clarification.</w:t>
      </w:r>
    </w:p>
    <w:p w14:paraId="0A3BE2FC" w14:textId="77777777" w:rsidR="00901AC0" w:rsidRPr="00901AC0" w:rsidRDefault="00901AC0" w:rsidP="00901AC0">
      <w:pPr>
        <w:pStyle w:val="ListParagraph"/>
        <w:ind w:left="1440"/>
        <w:rPr>
          <w:rFonts w:ascii="Abadi" w:hAnsi="Abadi"/>
        </w:rPr>
      </w:pPr>
    </w:p>
    <w:p w14:paraId="62767B27" w14:textId="0949080F" w:rsidR="0099184B" w:rsidRPr="00360C6A" w:rsidRDefault="00611337" w:rsidP="00A8799A">
      <w:pPr>
        <w:pStyle w:val="ListParagraph"/>
        <w:numPr>
          <w:ilvl w:val="0"/>
          <w:numId w:val="1"/>
        </w:numPr>
        <w:rPr>
          <w:rFonts w:ascii="Abadi" w:hAnsi="Abadi"/>
          <w:strike/>
        </w:rPr>
      </w:pPr>
      <w:r w:rsidRPr="00360C6A">
        <w:rPr>
          <w:rFonts w:ascii="Abadi" w:hAnsi="Abadi"/>
        </w:rPr>
        <w:t>Markers complete Practice scripts and enter marks into e-marking system.</w:t>
      </w:r>
      <w:r w:rsidR="00961182" w:rsidRPr="00360C6A">
        <w:rPr>
          <w:rFonts w:ascii="Abadi" w:hAnsi="Abadi"/>
        </w:rPr>
        <w:t xml:space="preserve"> </w:t>
      </w:r>
      <w:r w:rsidR="00A8799A" w:rsidRPr="00360C6A">
        <w:rPr>
          <w:rFonts w:ascii="Abadi" w:hAnsi="Abadi"/>
        </w:rPr>
        <w:t xml:space="preserve">Practice scripts provide markers the opportunity to familiarise themselves with the question papers and </w:t>
      </w:r>
      <w:r w:rsidR="00360C6A" w:rsidRPr="00360C6A">
        <w:rPr>
          <w:rFonts w:ascii="Abadi" w:hAnsi="Abadi"/>
        </w:rPr>
        <w:t>Marking Instructions</w:t>
      </w:r>
      <w:r w:rsidR="00A8799A" w:rsidRPr="00360C6A">
        <w:rPr>
          <w:rFonts w:ascii="Abadi" w:hAnsi="Abadi"/>
        </w:rPr>
        <w:t>. Feedback is available through comments at item level to allow markers to self-assess and to refine their marking.</w:t>
      </w:r>
    </w:p>
    <w:p w14:paraId="46D3DBF9" w14:textId="0258FBE7" w:rsidR="0099184B" w:rsidRPr="00360C6A" w:rsidRDefault="00134D3E" w:rsidP="0099184B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360C6A">
        <w:rPr>
          <w:rFonts w:ascii="Abadi" w:hAnsi="Abadi"/>
        </w:rPr>
        <w:t>Markers complete Qualification scripts and must successfully mark to become a “live marker”.</w:t>
      </w:r>
      <w:r w:rsidR="00A8799A" w:rsidRPr="00360C6A">
        <w:rPr>
          <w:rFonts w:ascii="Abadi" w:hAnsi="Abadi"/>
        </w:rPr>
        <w:t xml:space="preserve"> Qualification scripts are discussed with their Team Leader who provides feedback. </w:t>
      </w:r>
    </w:p>
    <w:p w14:paraId="14CAEF2D" w14:textId="77777777" w:rsidR="0099184B" w:rsidRPr="00A8799A" w:rsidRDefault="0099184B" w:rsidP="0099184B">
      <w:pPr>
        <w:rPr>
          <w:rFonts w:ascii="Abadi" w:hAnsi="Abadi"/>
          <w:color w:val="FF0000"/>
        </w:rPr>
      </w:pPr>
    </w:p>
    <w:p w14:paraId="24AD3D91" w14:textId="55E7F4D7" w:rsidR="004A3C4D" w:rsidRPr="00360C6A" w:rsidRDefault="00B23324" w:rsidP="00901AC0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360C6A">
        <w:rPr>
          <w:rFonts w:ascii="Abadi" w:hAnsi="Abadi"/>
        </w:rPr>
        <w:t>Marker Check</w:t>
      </w:r>
      <w:r w:rsidR="00107C81" w:rsidRPr="00360C6A">
        <w:rPr>
          <w:rFonts w:ascii="Abadi" w:hAnsi="Abadi"/>
        </w:rPr>
        <w:t xml:space="preserve"> </w:t>
      </w:r>
      <w:r w:rsidR="00EE52F2" w:rsidRPr="00360C6A">
        <w:rPr>
          <w:rFonts w:ascii="Abadi" w:hAnsi="Abadi"/>
        </w:rPr>
        <w:t xml:space="preserve">process is completed </w:t>
      </w:r>
      <w:r w:rsidR="00360C6A" w:rsidRPr="00360C6A">
        <w:rPr>
          <w:rFonts w:ascii="Abadi" w:hAnsi="Abadi"/>
        </w:rPr>
        <w:t>prior to Awarding</w:t>
      </w:r>
      <w:r w:rsidR="004A3C4D" w:rsidRPr="00360C6A">
        <w:rPr>
          <w:rFonts w:ascii="Abadi" w:hAnsi="Abadi"/>
        </w:rPr>
        <w:t>.</w:t>
      </w:r>
    </w:p>
    <w:p w14:paraId="1B2889A6" w14:textId="77777777" w:rsidR="00360C6A" w:rsidRDefault="004D1436" w:rsidP="00360C6A">
      <w:pPr>
        <w:pStyle w:val="ListParagraph"/>
        <w:numPr>
          <w:ilvl w:val="1"/>
          <w:numId w:val="1"/>
        </w:numPr>
        <w:rPr>
          <w:rFonts w:ascii="Abadi" w:hAnsi="Abadi" w:cstheme="minorHAnsi"/>
        </w:rPr>
      </w:pPr>
      <w:r w:rsidRPr="00360C6A">
        <w:rPr>
          <w:rFonts w:ascii="Abadi" w:hAnsi="Abadi" w:cstheme="minorHAnsi"/>
        </w:rPr>
        <w:t>A sample of each Markers allocation is checked. Complete remarks can be a result when a Marker is found to be out with tolerance. Each Marker is given a provisional grading. Team leaders may mark any unmarked scripts returned to SQA after the script return date.</w:t>
      </w:r>
    </w:p>
    <w:p w14:paraId="023CE69A" w14:textId="77777777" w:rsidR="00360C6A" w:rsidRDefault="00360C6A" w:rsidP="00360C6A">
      <w:pPr>
        <w:pStyle w:val="ListParagraph"/>
        <w:ind w:left="1440"/>
        <w:rPr>
          <w:rFonts w:ascii="Abadi" w:hAnsi="Abadi" w:cstheme="minorHAnsi"/>
        </w:rPr>
      </w:pPr>
    </w:p>
    <w:p w14:paraId="7CAD6694" w14:textId="3FC59D18" w:rsidR="0099184B" w:rsidRPr="00360C6A" w:rsidRDefault="006C254C" w:rsidP="00360C6A">
      <w:pPr>
        <w:pStyle w:val="ListParagraph"/>
        <w:numPr>
          <w:ilvl w:val="0"/>
          <w:numId w:val="1"/>
        </w:numPr>
        <w:rPr>
          <w:rFonts w:ascii="Abadi" w:hAnsi="Abadi" w:cstheme="minorHAnsi"/>
        </w:rPr>
      </w:pPr>
      <w:r w:rsidRPr="00360C6A">
        <w:rPr>
          <w:rFonts w:ascii="Abadi" w:hAnsi="Abadi"/>
        </w:rPr>
        <w:t xml:space="preserve">A </w:t>
      </w:r>
      <w:r w:rsidR="004D1436" w:rsidRPr="00360C6A">
        <w:rPr>
          <w:rFonts w:ascii="Abadi" w:hAnsi="Abadi"/>
        </w:rPr>
        <w:t>Finalisation</w:t>
      </w:r>
      <w:r w:rsidRPr="00360C6A">
        <w:rPr>
          <w:rFonts w:ascii="Abadi" w:hAnsi="Abadi"/>
        </w:rPr>
        <w:t xml:space="preserve"> process is completed post Grade Boundaries. This</w:t>
      </w:r>
      <w:r w:rsidR="004D1436" w:rsidRPr="00360C6A">
        <w:rPr>
          <w:rFonts w:ascii="Abadi" w:hAnsi="Abadi"/>
        </w:rPr>
        <w:t xml:space="preserve"> is a final review of selected scripts before certification.</w:t>
      </w:r>
    </w:p>
    <w:p w14:paraId="20B49986" w14:textId="1A6F50A7" w:rsidR="00771F76" w:rsidRPr="00360C6A" w:rsidRDefault="00931C4C" w:rsidP="00931C4C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360C6A">
        <w:rPr>
          <w:rFonts w:ascii="Abadi" w:hAnsi="Abadi"/>
        </w:rPr>
        <w:lastRenderedPageBreak/>
        <w:t xml:space="preserve">Appeals process </w:t>
      </w:r>
      <w:r w:rsidR="00487569" w:rsidRPr="00360C6A">
        <w:rPr>
          <w:rFonts w:ascii="Abadi" w:hAnsi="Abadi"/>
        </w:rPr>
        <w:t>is a final check to ensure that candidates were marked fairly</w:t>
      </w:r>
      <w:r w:rsidR="006C254C" w:rsidRPr="00360C6A">
        <w:rPr>
          <w:rFonts w:ascii="Abadi" w:hAnsi="Abadi"/>
        </w:rPr>
        <w:t>, to national standards</w:t>
      </w:r>
      <w:r w:rsidR="00771F76" w:rsidRPr="00360C6A">
        <w:rPr>
          <w:rFonts w:ascii="Abadi" w:hAnsi="Abadi"/>
        </w:rPr>
        <w:br/>
      </w:r>
    </w:p>
    <w:p w14:paraId="6F8C8E44" w14:textId="77777777" w:rsidR="00771F76" w:rsidRPr="00901AC0" w:rsidRDefault="00771F76" w:rsidP="00771F76">
      <w:pPr>
        <w:pStyle w:val="ListParagraph"/>
        <w:rPr>
          <w:rFonts w:ascii="Abadi" w:hAnsi="Abadi"/>
        </w:rPr>
      </w:pPr>
    </w:p>
    <w:p w14:paraId="7E3AB5EE" w14:textId="66A09B48" w:rsidR="00771F76" w:rsidRPr="00901AC0" w:rsidRDefault="000F2613" w:rsidP="00771F76">
      <w:pPr>
        <w:rPr>
          <w:rFonts w:ascii="Abadi" w:hAnsi="Abadi"/>
        </w:rPr>
      </w:pPr>
      <w:r>
        <w:rPr>
          <w:rFonts w:ascii="Abadi" w:hAnsi="Abadi"/>
          <w:b/>
          <w:bCs/>
        </w:rPr>
        <w:t>Feedback from Markers and</w:t>
      </w:r>
      <w:r w:rsidR="00F05178">
        <w:rPr>
          <w:rFonts w:ascii="Abadi" w:hAnsi="Abadi"/>
          <w:b/>
          <w:bCs/>
        </w:rPr>
        <w:t xml:space="preserve"> Senior Marking Team</w:t>
      </w:r>
      <w:r w:rsidR="00C375C7">
        <w:rPr>
          <w:rFonts w:ascii="Abadi" w:hAnsi="Abadi"/>
          <w:b/>
          <w:bCs/>
        </w:rPr>
        <w:t xml:space="preserve"> (Question Paper 2</w:t>
      </w:r>
      <w:r w:rsidR="00CE28C5">
        <w:rPr>
          <w:rFonts w:ascii="Abadi" w:hAnsi="Abadi"/>
          <w:b/>
          <w:bCs/>
        </w:rPr>
        <w:t xml:space="preserve"> – Scottish History)</w:t>
      </w:r>
      <w:r w:rsidR="00771F76" w:rsidRPr="00901AC0">
        <w:rPr>
          <w:rFonts w:ascii="Abadi" w:hAnsi="Abadi"/>
          <w:b/>
          <w:bCs/>
        </w:rPr>
        <w:t>:</w:t>
      </w:r>
    </w:p>
    <w:p w14:paraId="43E24B83" w14:textId="3BFCAC95" w:rsidR="00CE28C5" w:rsidRPr="00E4786E" w:rsidRDefault="00CE28C5" w:rsidP="00824C07">
      <w:pPr>
        <w:pStyle w:val="ListParagraph"/>
        <w:numPr>
          <w:ilvl w:val="0"/>
          <w:numId w:val="2"/>
        </w:numPr>
        <w:rPr>
          <w:rFonts w:ascii="Abadi" w:hAnsi="Abadi"/>
        </w:rPr>
      </w:pPr>
      <w:r w:rsidRPr="00E4786E">
        <w:rPr>
          <w:rFonts w:ascii="Abadi" w:hAnsi="Abadi"/>
        </w:rPr>
        <w:t>Question Paper 2 – Scottish History</w:t>
      </w:r>
    </w:p>
    <w:p w14:paraId="308228E0" w14:textId="3A720979" w:rsidR="00824C07" w:rsidRPr="00824C07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Some comments re answers being at National 5 level</w:t>
      </w:r>
    </w:p>
    <w:p w14:paraId="0C66D6F8" w14:textId="77777777" w:rsidR="00824C07" w:rsidRPr="00824C07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Vague answers</w:t>
      </w:r>
    </w:p>
    <w:p w14:paraId="6051A768" w14:textId="77777777" w:rsidR="00824C07" w:rsidRPr="00824C07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Explain questions not done well</w:t>
      </w:r>
    </w:p>
    <w:p w14:paraId="37902D47" w14:textId="77777777" w:rsidR="00824C07" w:rsidRPr="00824C07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Candidates lacked Scottish knowledge </w:t>
      </w:r>
    </w:p>
    <w:p w14:paraId="3125D73C" w14:textId="77777777" w:rsidR="00824C07" w:rsidRPr="00824C07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Poor interpretation of sources</w:t>
      </w:r>
    </w:p>
    <w:p w14:paraId="13BED57E" w14:textId="77777777" w:rsidR="00824C07" w:rsidRPr="00824C07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Source interpretation was incredibly weak</w:t>
      </w:r>
    </w:p>
    <w:p w14:paraId="1B10FB32" w14:textId="77777777" w:rsidR="00824C07" w:rsidRPr="00824C07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Understanding of provenance of sources poor</w:t>
      </w:r>
    </w:p>
    <w:p w14:paraId="75817E62" w14:textId="77777777" w:rsidR="00824C07" w:rsidRPr="00824C07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Standard of responses disappointing </w:t>
      </w:r>
    </w:p>
    <w:p w14:paraId="03DA71E9" w14:textId="77777777" w:rsidR="00824C07" w:rsidRPr="00824C07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Lack of evaluation </w:t>
      </w:r>
    </w:p>
    <w:p w14:paraId="6E50B84E" w14:textId="77777777" w:rsidR="00824C07" w:rsidRPr="00824C07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Lost marks by not answering in Scottish context</w:t>
      </w:r>
    </w:p>
    <w:p w14:paraId="29BB7F2D" w14:textId="77777777" w:rsidR="00824C07" w:rsidRPr="00824C07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Answers of insufficient depth for H</w:t>
      </w:r>
    </w:p>
    <w:p w14:paraId="4BCAFA91" w14:textId="7ACCCCA1" w:rsidR="00771F76" w:rsidRDefault="00824C07" w:rsidP="00CE28C5">
      <w:pPr>
        <w:pStyle w:val="ListParagraph"/>
        <w:numPr>
          <w:ilvl w:val="1"/>
          <w:numId w:val="2"/>
        </w:numPr>
        <w:rPr>
          <w:rFonts w:ascii="Abadi" w:hAnsi="Abadi"/>
        </w:rPr>
      </w:pPr>
      <w:r w:rsidRPr="00824C07">
        <w:rPr>
          <w:rFonts w:ascii="Abadi" w:hAnsi="Abadi"/>
        </w:rPr>
        <w:t>Candidates struggled to show understanding of sources and to give detailed recall of relevant knowledge at H</w:t>
      </w:r>
      <w:r>
        <w:rPr>
          <w:rFonts w:ascii="Abadi" w:hAnsi="Abadi"/>
        </w:rPr>
        <w:t>igher</w:t>
      </w:r>
      <w:r w:rsidRPr="00824C07">
        <w:rPr>
          <w:rFonts w:ascii="Abadi" w:hAnsi="Abadi"/>
        </w:rPr>
        <w:t xml:space="preserve"> </w:t>
      </w:r>
      <w:r w:rsidR="000E7992">
        <w:rPr>
          <w:rFonts w:ascii="Abadi" w:hAnsi="Abadi"/>
        </w:rPr>
        <w:t>standard</w:t>
      </w:r>
    </w:p>
    <w:p w14:paraId="0FDF1C04" w14:textId="77777777" w:rsidR="000E7992" w:rsidRDefault="000E7992" w:rsidP="000E7992">
      <w:pPr>
        <w:pStyle w:val="ListParagraph"/>
        <w:ind w:left="1440"/>
        <w:rPr>
          <w:rFonts w:ascii="Abadi" w:hAnsi="Abadi"/>
        </w:rPr>
      </w:pPr>
    </w:p>
    <w:p w14:paraId="759C3C85" w14:textId="1722E2B3" w:rsidR="00C375C7" w:rsidRDefault="00BE4B37" w:rsidP="00824C07">
      <w:pPr>
        <w:pStyle w:val="ListParagraph"/>
        <w:numPr>
          <w:ilvl w:val="0"/>
          <w:numId w:val="2"/>
        </w:numPr>
        <w:rPr>
          <w:rFonts w:ascii="Abadi" w:hAnsi="Abadi"/>
        </w:rPr>
      </w:pPr>
      <w:r>
        <w:rPr>
          <w:rFonts w:ascii="Abadi" w:hAnsi="Abadi"/>
        </w:rPr>
        <w:t>~</w:t>
      </w:r>
      <w:r w:rsidR="00E4786E">
        <w:rPr>
          <w:rFonts w:ascii="Abadi" w:hAnsi="Abadi"/>
        </w:rPr>
        <w:t xml:space="preserve">80% of Markers felt </w:t>
      </w:r>
      <w:r w:rsidR="00EF1761">
        <w:rPr>
          <w:rFonts w:ascii="Abadi" w:hAnsi="Abadi"/>
        </w:rPr>
        <w:t xml:space="preserve">that </w:t>
      </w:r>
      <w:r w:rsidR="00E4786E">
        <w:rPr>
          <w:rFonts w:ascii="Abadi" w:hAnsi="Abadi"/>
        </w:rPr>
        <w:t xml:space="preserve">the Assignment was a lower standard </w:t>
      </w:r>
      <w:r w:rsidR="00570578">
        <w:rPr>
          <w:rFonts w:ascii="Abadi" w:hAnsi="Abadi"/>
        </w:rPr>
        <w:t>than</w:t>
      </w:r>
      <w:r w:rsidR="00E4786E">
        <w:rPr>
          <w:rFonts w:ascii="Abadi" w:hAnsi="Abadi"/>
        </w:rPr>
        <w:t xml:space="preserve"> </w:t>
      </w:r>
      <w:r w:rsidR="00570578">
        <w:rPr>
          <w:rFonts w:ascii="Abadi" w:hAnsi="Abadi"/>
        </w:rPr>
        <w:t>2019</w:t>
      </w:r>
      <w:r w:rsidR="00B75176">
        <w:rPr>
          <w:rFonts w:ascii="Abadi" w:hAnsi="Abadi"/>
        </w:rPr>
        <w:t>.</w:t>
      </w:r>
    </w:p>
    <w:p w14:paraId="4A67B415" w14:textId="77777777" w:rsidR="000E7992" w:rsidRDefault="000E7992" w:rsidP="000E7992">
      <w:pPr>
        <w:pStyle w:val="ListParagraph"/>
        <w:rPr>
          <w:rFonts w:ascii="Abadi" w:hAnsi="Abadi"/>
        </w:rPr>
      </w:pPr>
    </w:p>
    <w:p w14:paraId="3EA3FA5C" w14:textId="5CF07220" w:rsidR="00671857" w:rsidRPr="005F29A5" w:rsidRDefault="00BE4B37" w:rsidP="005F29A5">
      <w:pPr>
        <w:pStyle w:val="ListParagraph"/>
        <w:numPr>
          <w:ilvl w:val="0"/>
          <w:numId w:val="2"/>
        </w:numPr>
        <w:rPr>
          <w:rFonts w:ascii="Abadi" w:hAnsi="Abadi"/>
        </w:rPr>
      </w:pPr>
      <w:r>
        <w:rPr>
          <w:rFonts w:ascii="Abadi" w:hAnsi="Abadi"/>
        </w:rPr>
        <w:t>~75% of Markers felt</w:t>
      </w:r>
      <w:r w:rsidR="00EF1761">
        <w:rPr>
          <w:rFonts w:ascii="Abadi" w:hAnsi="Abadi"/>
        </w:rPr>
        <w:t xml:space="preserve"> that</w:t>
      </w:r>
      <w:r>
        <w:rPr>
          <w:rFonts w:ascii="Abadi" w:hAnsi="Abadi"/>
        </w:rPr>
        <w:t xml:space="preserve"> </w:t>
      </w:r>
      <w:r w:rsidR="00EF1761">
        <w:rPr>
          <w:rFonts w:ascii="Abadi" w:hAnsi="Abadi"/>
        </w:rPr>
        <w:t>Question Paper 1 (British, European &amp; World History) was a lower standard t</w:t>
      </w:r>
      <w:r w:rsidR="00570578">
        <w:rPr>
          <w:rFonts w:ascii="Abadi" w:hAnsi="Abadi"/>
        </w:rPr>
        <w:t>han last year.</w:t>
      </w:r>
    </w:p>
    <w:p w14:paraId="6BC6A48F" w14:textId="77777777" w:rsidR="00671857" w:rsidRPr="005F29A5" w:rsidRDefault="00671857" w:rsidP="005F29A5">
      <w:pPr>
        <w:ind w:left="360"/>
        <w:rPr>
          <w:rFonts w:ascii="Abadi" w:hAnsi="Abadi"/>
        </w:rPr>
      </w:pPr>
    </w:p>
    <w:p w14:paraId="61C52DB4" w14:textId="54FC21F1" w:rsidR="00570578" w:rsidRPr="00901AC0" w:rsidRDefault="00A9073F" w:rsidP="00824C07">
      <w:pPr>
        <w:pStyle w:val="ListParagraph"/>
        <w:numPr>
          <w:ilvl w:val="0"/>
          <w:numId w:val="2"/>
        </w:numPr>
        <w:rPr>
          <w:rFonts w:ascii="Abadi" w:hAnsi="Abadi"/>
        </w:rPr>
      </w:pPr>
      <w:r>
        <w:rPr>
          <w:rFonts w:ascii="Abadi" w:hAnsi="Abadi"/>
        </w:rPr>
        <w:t>~85% of Markers felt that Question Paper 2 (Scottish History) was a lower standard</w:t>
      </w:r>
      <w:r w:rsidR="00031FB5">
        <w:rPr>
          <w:rFonts w:ascii="Abadi" w:hAnsi="Abadi"/>
        </w:rPr>
        <w:t xml:space="preserve"> than last year.</w:t>
      </w:r>
    </w:p>
    <w:p w14:paraId="44FB6E88" w14:textId="77777777" w:rsidR="00771F76" w:rsidRPr="00901AC0" w:rsidRDefault="00771F76" w:rsidP="00771F76">
      <w:pPr>
        <w:pStyle w:val="ListParagraph"/>
        <w:rPr>
          <w:rFonts w:ascii="Abadi" w:hAnsi="Abadi"/>
        </w:rPr>
      </w:pPr>
    </w:p>
    <w:p w14:paraId="0B2FBF67" w14:textId="7D8D44A6" w:rsidR="008F6801" w:rsidRDefault="008F6801" w:rsidP="00771F76">
      <w:pPr>
        <w:rPr>
          <w:rFonts w:ascii="Abadi" w:hAnsi="Abadi"/>
        </w:rPr>
      </w:pPr>
      <w:r>
        <w:rPr>
          <w:rFonts w:ascii="Abadi" w:hAnsi="Abadi"/>
          <w:b/>
          <w:bCs/>
        </w:rPr>
        <w:t>Awarding and Grade Boundaries</w:t>
      </w:r>
    </w:p>
    <w:p w14:paraId="339441B7" w14:textId="67F22B00" w:rsidR="008F6801" w:rsidRDefault="00536105" w:rsidP="008F6801">
      <w:pPr>
        <w:pStyle w:val="ListParagraph"/>
        <w:numPr>
          <w:ilvl w:val="0"/>
          <w:numId w:val="6"/>
        </w:numPr>
        <w:rPr>
          <w:rFonts w:ascii="Abadi" w:hAnsi="Abadi"/>
        </w:rPr>
      </w:pPr>
      <w:r>
        <w:rPr>
          <w:rFonts w:ascii="Abadi" w:hAnsi="Abadi"/>
        </w:rPr>
        <w:t>Principal Assessor and Qualifications Manager were scrutinised</w:t>
      </w:r>
      <w:r w:rsidR="003D43DD">
        <w:rPr>
          <w:rFonts w:ascii="Abadi" w:hAnsi="Abadi"/>
        </w:rPr>
        <w:t xml:space="preserve"> by SQA Senior Leaders at the Awarding Meeting.</w:t>
      </w:r>
    </w:p>
    <w:p w14:paraId="7AEB9B07" w14:textId="77777777" w:rsidR="0068684B" w:rsidRDefault="0068684B" w:rsidP="0068684B">
      <w:pPr>
        <w:pStyle w:val="ListParagraph"/>
        <w:rPr>
          <w:rFonts w:ascii="Abadi" w:hAnsi="Abadi"/>
        </w:rPr>
      </w:pPr>
    </w:p>
    <w:p w14:paraId="5674594C" w14:textId="685C9954" w:rsidR="003D43DD" w:rsidRDefault="003D43DD" w:rsidP="008F6801">
      <w:pPr>
        <w:pStyle w:val="ListParagraph"/>
        <w:numPr>
          <w:ilvl w:val="0"/>
          <w:numId w:val="6"/>
        </w:numPr>
        <w:rPr>
          <w:rFonts w:ascii="Abadi" w:hAnsi="Abadi"/>
        </w:rPr>
      </w:pPr>
      <w:r>
        <w:rPr>
          <w:rFonts w:ascii="Abadi" w:hAnsi="Abadi"/>
        </w:rPr>
        <w:t>Th</w:t>
      </w:r>
      <w:r w:rsidR="00A936A4">
        <w:rPr>
          <w:rFonts w:ascii="Abadi" w:hAnsi="Abadi"/>
        </w:rPr>
        <w:t>orough discussions around the standard of Candidate responses, especially in Question Paper 2 took place.</w:t>
      </w:r>
      <w:r w:rsidR="006C254C">
        <w:rPr>
          <w:rFonts w:ascii="Abadi" w:hAnsi="Abadi"/>
        </w:rPr>
        <w:t xml:space="preserve"> The return of the assignment was discussed</w:t>
      </w:r>
    </w:p>
    <w:p w14:paraId="3286EF6D" w14:textId="77777777" w:rsidR="0068684B" w:rsidRPr="0068684B" w:rsidRDefault="0068684B" w:rsidP="0068684B">
      <w:pPr>
        <w:pStyle w:val="ListParagraph"/>
        <w:rPr>
          <w:rFonts w:ascii="Abadi" w:hAnsi="Abadi"/>
        </w:rPr>
      </w:pPr>
    </w:p>
    <w:p w14:paraId="1D5DCCCF" w14:textId="77777777" w:rsidR="0068684B" w:rsidRDefault="0068684B" w:rsidP="0068684B">
      <w:pPr>
        <w:pStyle w:val="ListParagraph"/>
        <w:rPr>
          <w:rFonts w:ascii="Abadi" w:hAnsi="Abadi"/>
        </w:rPr>
      </w:pPr>
    </w:p>
    <w:p w14:paraId="5B2E6932" w14:textId="28D8F28C" w:rsidR="005F29A5" w:rsidRDefault="00DE4BFE" w:rsidP="008F6801">
      <w:pPr>
        <w:pStyle w:val="ListParagraph"/>
        <w:numPr>
          <w:ilvl w:val="0"/>
          <w:numId w:val="6"/>
        </w:numPr>
        <w:rPr>
          <w:rFonts w:ascii="Abadi" w:hAnsi="Abadi"/>
        </w:rPr>
      </w:pPr>
      <w:r>
        <w:rPr>
          <w:rFonts w:ascii="Abadi" w:hAnsi="Abadi"/>
        </w:rPr>
        <w:t>A small number of Markers</w:t>
      </w:r>
      <w:r w:rsidR="00733297">
        <w:rPr>
          <w:rFonts w:ascii="Abadi" w:hAnsi="Abadi"/>
        </w:rPr>
        <w:t xml:space="preserve"> (8%)</w:t>
      </w:r>
      <w:r w:rsidR="00043AAE">
        <w:rPr>
          <w:rFonts w:ascii="Abadi" w:hAnsi="Abadi"/>
        </w:rPr>
        <w:t xml:space="preserve"> felt t</w:t>
      </w:r>
      <w:r w:rsidR="0018298F">
        <w:rPr>
          <w:rFonts w:ascii="Abadi" w:hAnsi="Abadi"/>
        </w:rPr>
        <w:t xml:space="preserve">hat </w:t>
      </w:r>
      <w:r w:rsidR="005C2DDE">
        <w:rPr>
          <w:rFonts w:ascii="Abadi" w:hAnsi="Abadi"/>
        </w:rPr>
        <w:t xml:space="preserve">the Marking Instructions </w:t>
      </w:r>
      <w:r w:rsidR="00D121C3">
        <w:rPr>
          <w:rFonts w:ascii="Abadi" w:hAnsi="Abadi"/>
        </w:rPr>
        <w:t>were</w:t>
      </w:r>
      <w:r w:rsidR="005C2DDE">
        <w:rPr>
          <w:rFonts w:ascii="Abadi" w:hAnsi="Abadi"/>
        </w:rPr>
        <w:t xml:space="preserve"> too restrictive or</w:t>
      </w:r>
      <w:r w:rsidR="0068684B">
        <w:rPr>
          <w:rFonts w:ascii="Abadi" w:hAnsi="Abadi"/>
        </w:rPr>
        <w:t xml:space="preserve"> more difficult</w:t>
      </w:r>
      <w:r w:rsidR="00D121C3">
        <w:rPr>
          <w:rFonts w:ascii="Abadi" w:hAnsi="Abadi"/>
        </w:rPr>
        <w:t>, however the same</w:t>
      </w:r>
      <w:r w:rsidR="00733297">
        <w:rPr>
          <w:rFonts w:ascii="Abadi" w:hAnsi="Abadi"/>
        </w:rPr>
        <w:t xml:space="preserve"> number felt the Marking</w:t>
      </w:r>
      <w:r w:rsidR="001B1481">
        <w:rPr>
          <w:rFonts w:ascii="Abadi" w:hAnsi="Abadi"/>
        </w:rPr>
        <w:t xml:space="preserve"> Ins</w:t>
      </w:r>
      <w:r w:rsidR="00F142A1">
        <w:rPr>
          <w:rFonts w:ascii="Abadi" w:hAnsi="Abadi"/>
        </w:rPr>
        <w:t>tructions</w:t>
      </w:r>
      <w:r w:rsidR="004E327C">
        <w:rPr>
          <w:rFonts w:ascii="Abadi" w:hAnsi="Abadi"/>
        </w:rPr>
        <w:t xml:space="preserve"> were more helpful, supportive and easier to use.</w:t>
      </w:r>
    </w:p>
    <w:p w14:paraId="693BD107" w14:textId="77777777" w:rsidR="0068684B" w:rsidRDefault="0068684B" w:rsidP="0068684B">
      <w:pPr>
        <w:pStyle w:val="ListParagraph"/>
        <w:rPr>
          <w:rFonts w:ascii="Abadi" w:hAnsi="Abadi"/>
        </w:rPr>
      </w:pPr>
    </w:p>
    <w:p w14:paraId="61FC8723" w14:textId="68043F50" w:rsidR="00BC0992" w:rsidRDefault="00BC0992" w:rsidP="008F6801">
      <w:pPr>
        <w:pStyle w:val="ListParagraph"/>
        <w:numPr>
          <w:ilvl w:val="0"/>
          <w:numId w:val="6"/>
        </w:numPr>
        <w:rPr>
          <w:rFonts w:ascii="Abadi" w:hAnsi="Abadi"/>
        </w:rPr>
      </w:pPr>
      <w:r>
        <w:rPr>
          <w:rFonts w:ascii="Abadi" w:hAnsi="Abadi"/>
        </w:rPr>
        <w:t>No issues with any of the three Assessment Components were identified, so not mark adjustments were made on this basis.</w:t>
      </w:r>
    </w:p>
    <w:p w14:paraId="5AF826DD" w14:textId="77777777" w:rsidR="0068684B" w:rsidRPr="0068684B" w:rsidRDefault="0068684B" w:rsidP="0068684B">
      <w:pPr>
        <w:pStyle w:val="ListParagraph"/>
        <w:rPr>
          <w:rFonts w:ascii="Abadi" w:hAnsi="Abadi"/>
        </w:rPr>
      </w:pPr>
    </w:p>
    <w:p w14:paraId="3C13B449" w14:textId="77777777" w:rsidR="0068684B" w:rsidRDefault="0068684B" w:rsidP="0068684B">
      <w:pPr>
        <w:pStyle w:val="ListParagraph"/>
        <w:rPr>
          <w:rFonts w:ascii="Abadi" w:hAnsi="Abadi"/>
        </w:rPr>
      </w:pPr>
    </w:p>
    <w:p w14:paraId="7407EB1C" w14:textId="15A698AF" w:rsidR="00BC0992" w:rsidRDefault="00BC0992" w:rsidP="008F6801">
      <w:pPr>
        <w:pStyle w:val="ListParagraph"/>
        <w:numPr>
          <w:ilvl w:val="0"/>
          <w:numId w:val="6"/>
        </w:numPr>
        <w:rPr>
          <w:rFonts w:ascii="Abadi" w:hAnsi="Abadi"/>
        </w:rPr>
      </w:pPr>
      <w:r>
        <w:rPr>
          <w:rFonts w:ascii="Abadi" w:hAnsi="Abadi"/>
        </w:rPr>
        <w:t xml:space="preserve">After a period of reflection, the meeting was readjourned </w:t>
      </w:r>
      <w:r w:rsidR="002C6AE9">
        <w:rPr>
          <w:rFonts w:ascii="Abadi" w:hAnsi="Abadi"/>
        </w:rPr>
        <w:t xml:space="preserve">and Grade Boundaries were lowered by two marks at the Upper A, A and C </w:t>
      </w:r>
      <w:r w:rsidR="004D05AA">
        <w:rPr>
          <w:rFonts w:ascii="Abadi" w:hAnsi="Abadi"/>
        </w:rPr>
        <w:t xml:space="preserve">(all) </w:t>
      </w:r>
      <w:r w:rsidR="00407D2C">
        <w:rPr>
          <w:rFonts w:ascii="Abadi" w:hAnsi="Abadi"/>
        </w:rPr>
        <w:t>boundaries</w:t>
      </w:r>
      <w:r w:rsidR="004D05AA">
        <w:rPr>
          <w:rFonts w:ascii="Abadi" w:hAnsi="Abadi"/>
        </w:rPr>
        <w:t xml:space="preserve"> on account of the reintroduction of the Assignment</w:t>
      </w:r>
      <w:r w:rsidR="006C254C">
        <w:rPr>
          <w:rFonts w:ascii="Abadi" w:hAnsi="Abadi"/>
        </w:rPr>
        <w:t xml:space="preserve">. </w:t>
      </w:r>
      <w:r w:rsidR="006C254C" w:rsidRPr="00360C6A">
        <w:rPr>
          <w:rFonts w:ascii="Abadi" w:hAnsi="Abadi"/>
        </w:rPr>
        <w:t>Although the Assignment reinforces the skills assessed in Paper 1, it was recognised that preparation for the assignment may have led to a loss of</w:t>
      </w:r>
      <w:r w:rsidR="006C254C">
        <w:rPr>
          <w:rFonts w:ascii="Abadi" w:hAnsi="Abadi"/>
        </w:rPr>
        <w:t xml:space="preserve"> </w:t>
      </w:r>
      <w:r w:rsidR="00407D2C">
        <w:rPr>
          <w:rFonts w:ascii="Abadi" w:hAnsi="Abadi"/>
        </w:rPr>
        <w:t xml:space="preserve">some teaching time. This was in accordance </w:t>
      </w:r>
      <w:r w:rsidR="00360C6A">
        <w:rPr>
          <w:rFonts w:ascii="Abadi" w:hAnsi="Abadi"/>
        </w:rPr>
        <w:t>with</w:t>
      </w:r>
      <w:r w:rsidR="00407D2C">
        <w:rPr>
          <w:rFonts w:ascii="Abadi" w:hAnsi="Abadi"/>
        </w:rPr>
        <w:t xml:space="preserve"> the Awarding Policy for 2024.</w:t>
      </w:r>
    </w:p>
    <w:p w14:paraId="21FB4029" w14:textId="77777777" w:rsidR="00407D2C" w:rsidRDefault="00407D2C" w:rsidP="00407D2C">
      <w:pPr>
        <w:rPr>
          <w:rFonts w:ascii="Abadi" w:hAnsi="Abadi"/>
        </w:rPr>
      </w:pPr>
    </w:p>
    <w:p w14:paraId="2940290A" w14:textId="77777777" w:rsidR="00360C6A" w:rsidRPr="00407D2C" w:rsidRDefault="00360C6A" w:rsidP="00407D2C">
      <w:pPr>
        <w:rPr>
          <w:rFonts w:ascii="Abadi" w:hAnsi="Abadi"/>
        </w:rPr>
      </w:pPr>
    </w:p>
    <w:p w14:paraId="7CCC39C9" w14:textId="3DFF6E1A" w:rsidR="00771F76" w:rsidRPr="00901AC0" w:rsidRDefault="00CA65DB" w:rsidP="00771F76">
      <w:pPr>
        <w:rPr>
          <w:rFonts w:ascii="Abadi" w:hAnsi="Abadi"/>
        </w:rPr>
      </w:pPr>
      <w:r>
        <w:rPr>
          <w:rFonts w:ascii="Abadi" w:hAnsi="Abadi"/>
          <w:b/>
          <w:bCs/>
        </w:rPr>
        <w:t>General Comments</w:t>
      </w:r>
      <w:r w:rsidR="00771F76" w:rsidRPr="00901AC0">
        <w:rPr>
          <w:rFonts w:ascii="Abadi" w:hAnsi="Abadi"/>
          <w:b/>
          <w:bCs/>
        </w:rPr>
        <w:t>:</w:t>
      </w:r>
    </w:p>
    <w:p w14:paraId="41D1C0D1" w14:textId="71854554" w:rsidR="00771F76" w:rsidRDefault="009154C8" w:rsidP="00771F76">
      <w:pPr>
        <w:pStyle w:val="ListParagraph"/>
        <w:numPr>
          <w:ilvl w:val="0"/>
          <w:numId w:val="3"/>
        </w:numPr>
        <w:rPr>
          <w:rFonts w:ascii="Abadi" w:hAnsi="Abadi"/>
        </w:rPr>
      </w:pPr>
      <w:r>
        <w:rPr>
          <w:rFonts w:ascii="Abadi" w:hAnsi="Abadi"/>
        </w:rPr>
        <w:t xml:space="preserve">“Moving the Goalposts”: More detail was included in 2024 Marking Instructions, particularly </w:t>
      </w:r>
      <w:r w:rsidR="008D6AF3">
        <w:rPr>
          <w:rFonts w:ascii="Abadi" w:hAnsi="Abadi"/>
        </w:rPr>
        <w:t>for Question Paper 2. This was to provide more detail to assist Markers</w:t>
      </w:r>
      <w:r w:rsidR="00287671">
        <w:rPr>
          <w:rFonts w:ascii="Abadi" w:hAnsi="Abadi"/>
        </w:rPr>
        <w:t>, not to require more detail from Candidates</w:t>
      </w:r>
      <w:r w:rsidR="00A03D10">
        <w:rPr>
          <w:rFonts w:ascii="Abadi" w:hAnsi="Abadi"/>
        </w:rPr>
        <w:t>.</w:t>
      </w:r>
    </w:p>
    <w:p w14:paraId="40910C7D" w14:textId="77777777" w:rsidR="00A03D10" w:rsidRDefault="00A03D10" w:rsidP="00A03D10">
      <w:pPr>
        <w:pStyle w:val="ListParagraph"/>
        <w:rPr>
          <w:rFonts w:ascii="Abadi" w:hAnsi="Abadi"/>
        </w:rPr>
      </w:pPr>
    </w:p>
    <w:p w14:paraId="7269B217" w14:textId="7EA6DC5D" w:rsidR="00E04600" w:rsidRPr="00901AC0" w:rsidRDefault="007B011E" w:rsidP="00771F76">
      <w:pPr>
        <w:pStyle w:val="ListParagraph"/>
        <w:numPr>
          <w:ilvl w:val="0"/>
          <w:numId w:val="3"/>
        </w:numPr>
        <w:rPr>
          <w:rFonts w:ascii="Abadi" w:hAnsi="Abadi"/>
        </w:rPr>
      </w:pPr>
      <w:r>
        <w:rPr>
          <w:rFonts w:ascii="Abadi" w:hAnsi="Abadi"/>
        </w:rPr>
        <w:t>Clarification and exemplification of standards w</w:t>
      </w:r>
      <w:r w:rsidR="005E1182">
        <w:rPr>
          <w:rFonts w:ascii="Abadi" w:hAnsi="Abadi"/>
        </w:rPr>
        <w:t>ere conveyed at Understanding Standards events in the autumn. Materials were published on the Understanding Standards website.</w:t>
      </w:r>
    </w:p>
    <w:p w14:paraId="26DEE1E0" w14:textId="77777777" w:rsidR="00771F76" w:rsidRPr="00901AC0" w:rsidRDefault="00771F76" w:rsidP="00771F76">
      <w:pPr>
        <w:pStyle w:val="ListParagraph"/>
        <w:rPr>
          <w:rFonts w:ascii="Abadi" w:hAnsi="Abadi"/>
        </w:rPr>
      </w:pPr>
    </w:p>
    <w:p w14:paraId="4F8C20F2" w14:textId="2426313F" w:rsidR="00771F76" w:rsidRDefault="000E7992" w:rsidP="00771F76">
      <w:pPr>
        <w:pStyle w:val="ListParagraph"/>
        <w:numPr>
          <w:ilvl w:val="0"/>
          <w:numId w:val="3"/>
        </w:numPr>
        <w:rPr>
          <w:rFonts w:ascii="Abadi" w:hAnsi="Abadi"/>
        </w:rPr>
      </w:pPr>
      <w:r>
        <w:rPr>
          <w:rFonts w:ascii="Abadi" w:hAnsi="Abadi"/>
        </w:rPr>
        <w:t>Members of the Senior Marking Team have received numerous emails from colleagues supporting them</w:t>
      </w:r>
      <w:r w:rsidR="00D5085A">
        <w:rPr>
          <w:rFonts w:ascii="Abadi" w:hAnsi="Abadi"/>
        </w:rPr>
        <w:t xml:space="preserve"> as their results were in line with expectations.</w:t>
      </w:r>
    </w:p>
    <w:p w14:paraId="2F8A1740" w14:textId="77777777" w:rsidR="00D5085A" w:rsidRPr="00D5085A" w:rsidRDefault="00D5085A" w:rsidP="00D5085A">
      <w:pPr>
        <w:pStyle w:val="ListParagraph"/>
        <w:rPr>
          <w:rFonts w:ascii="Abadi" w:hAnsi="Abadi"/>
        </w:rPr>
      </w:pPr>
    </w:p>
    <w:p w14:paraId="61986C92" w14:textId="35EBCADE" w:rsidR="00D5085A" w:rsidRDefault="00054B16" w:rsidP="00771F76">
      <w:pPr>
        <w:pStyle w:val="ListParagraph"/>
        <w:numPr>
          <w:ilvl w:val="0"/>
          <w:numId w:val="3"/>
        </w:numPr>
        <w:rPr>
          <w:rFonts w:ascii="Abadi" w:hAnsi="Abadi"/>
        </w:rPr>
      </w:pPr>
      <w:r>
        <w:rPr>
          <w:rFonts w:ascii="Abadi" w:hAnsi="Abadi"/>
        </w:rPr>
        <w:t>The</w:t>
      </w:r>
      <w:r w:rsidR="00DB37A0">
        <w:rPr>
          <w:rFonts w:ascii="Abadi" w:hAnsi="Abadi"/>
        </w:rPr>
        <w:t>re was no change to any process</w:t>
      </w:r>
      <w:r w:rsidR="009F4B00">
        <w:rPr>
          <w:rFonts w:ascii="Abadi" w:hAnsi="Abadi"/>
        </w:rPr>
        <w:t xml:space="preserve"> in 2024. All processes were sound with</w:t>
      </w:r>
      <w:r w:rsidR="00AE39F2">
        <w:rPr>
          <w:rFonts w:ascii="Abadi" w:hAnsi="Abadi"/>
        </w:rPr>
        <w:t xml:space="preserve"> no issues or concerns raised by the Senior Team or Markers throughout.</w:t>
      </w:r>
    </w:p>
    <w:p w14:paraId="316BD8A4" w14:textId="77777777" w:rsidR="00AE39F2" w:rsidRPr="00AE39F2" w:rsidRDefault="00AE39F2" w:rsidP="00AE39F2">
      <w:pPr>
        <w:pStyle w:val="ListParagraph"/>
        <w:rPr>
          <w:rFonts w:ascii="Abadi" w:hAnsi="Abadi"/>
        </w:rPr>
      </w:pPr>
    </w:p>
    <w:p w14:paraId="71E320BD" w14:textId="458BF8FB" w:rsidR="00AE39F2" w:rsidRPr="00901AC0" w:rsidRDefault="00AE39F2" w:rsidP="00771F76">
      <w:pPr>
        <w:pStyle w:val="ListParagraph"/>
        <w:numPr>
          <w:ilvl w:val="0"/>
          <w:numId w:val="3"/>
        </w:numPr>
        <w:rPr>
          <w:rFonts w:ascii="Abadi" w:hAnsi="Abadi"/>
        </w:rPr>
      </w:pPr>
      <w:r>
        <w:rPr>
          <w:rFonts w:ascii="Abadi" w:hAnsi="Abadi"/>
        </w:rPr>
        <w:t>Early feedback from the Senior Team to the Principal Assessor was that qu</w:t>
      </w:r>
      <w:r w:rsidR="006265B1">
        <w:rPr>
          <w:rFonts w:ascii="Abadi" w:hAnsi="Abadi"/>
        </w:rPr>
        <w:t xml:space="preserve">ality of </w:t>
      </w:r>
      <w:r w:rsidR="00E04600">
        <w:rPr>
          <w:rFonts w:ascii="Abadi" w:hAnsi="Abadi"/>
        </w:rPr>
        <w:t>responses</w:t>
      </w:r>
      <w:r w:rsidR="006265B1">
        <w:rPr>
          <w:rFonts w:ascii="Abadi" w:hAnsi="Abadi"/>
        </w:rPr>
        <w:t>, especially in Question Paper 2 was very poor.</w:t>
      </w:r>
    </w:p>
    <w:p w14:paraId="4DD8C432" w14:textId="77777777" w:rsidR="00771F76" w:rsidRPr="00901AC0" w:rsidRDefault="00771F76" w:rsidP="00771F76">
      <w:pPr>
        <w:pStyle w:val="ListParagraph"/>
        <w:rPr>
          <w:rFonts w:ascii="Abadi" w:hAnsi="Abadi"/>
        </w:rPr>
      </w:pPr>
    </w:p>
    <w:p w14:paraId="68DD8FAC" w14:textId="77777777" w:rsidR="00464716" w:rsidRDefault="00464716">
      <w:pPr>
        <w:rPr>
          <w:rFonts w:ascii="Abadi" w:hAnsi="Abadi"/>
          <w:b/>
          <w:bCs/>
        </w:rPr>
      </w:pPr>
    </w:p>
    <w:p w14:paraId="0C5C7209" w14:textId="64571454" w:rsidR="00CA65DB" w:rsidRDefault="00CA65DB" w:rsidP="007C2645">
      <w:pPr>
        <w:pStyle w:val="NoSpacing"/>
      </w:pPr>
      <w:r>
        <w:t>I Morrison – Head of Humanities, Care &amp;</w:t>
      </w:r>
      <w:r w:rsidR="007C2645">
        <w:t xml:space="preserve"> Services</w:t>
      </w:r>
    </w:p>
    <w:p w14:paraId="539E61A0" w14:textId="700612BF" w:rsidR="007C2645" w:rsidRPr="00CA65DB" w:rsidRDefault="007C2645" w:rsidP="007C2645">
      <w:pPr>
        <w:pStyle w:val="NoSpacing"/>
      </w:pPr>
      <w:r>
        <w:t>13 September 2024</w:t>
      </w:r>
    </w:p>
    <w:sectPr w:rsidR="007C2645" w:rsidRPr="00CA6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2D18"/>
    <w:multiLevelType w:val="hybridMultilevel"/>
    <w:tmpl w:val="C338E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0A85C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D67A0"/>
    <w:multiLevelType w:val="hybridMultilevel"/>
    <w:tmpl w:val="43F0D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217E"/>
    <w:multiLevelType w:val="hybridMultilevel"/>
    <w:tmpl w:val="0FC8A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0A85C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017"/>
    <w:multiLevelType w:val="hybridMultilevel"/>
    <w:tmpl w:val="075E1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27E7"/>
    <w:multiLevelType w:val="hybridMultilevel"/>
    <w:tmpl w:val="0416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C2457"/>
    <w:multiLevelType w:val="hybridMultilevel"/>
    <w:tmpl w:val="9C68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964426">
    <w:abstractNumId w:val="2"/>
  </w:num>
  <w:num w:numId="2" w16cid:durableId="1113595498">
    <w:abstractNumId w:val="0"/>
  </w:num>
  <w:num w:numId="3" w16cid:durableId="1812866129">
    <w:abstractNumId w:val="1"/>
  </w:num>
  <w:num w:numId="4" w16cid:durableId="132910196">
    <w:abstractNumId w:val="3"/>
  </w:num>
  <w:num w:numId="5" w16cid:durableId="543300069">
    <w:abstractNumId w:val="5"/>
  </w:num>
  <w:num w:numId="6" w16cid:durableId="1406417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00"/>
    <w:rsid w:val="000039DE"/>
    <w:rsid w:val="00014A21"/>
    <w:rsid w:val="00031FB5"/>
    <w:rsid w:val="00043AAE"/>
    <w:rsid w:val="00045EFF"/>
    <w:rsid w:val="00054B16"/>
    <w:rsid w:val="000653B2"/>
    <w:rsid w:val="000B779F"/>
    <w:rsid w:val="000E7992"/>
    <w:rsid w:val="000F2613"/>
    <w:rsid w:val="001013BD"/>
    <w:rsid w:val="00107C81"/>
    <w:rsid w:val="00134D3E"/>
    <w:rsid w:val="0018262E"/>
    <w:rsid w:val="0018298F"/>
    <w:rsid w:val="001A3FDF"/>
    <w:rsid w:val="001B1481"/>
    <w:rsid w:val="001C0176"/>
    <w:rsid w:val="00287671"/>
    <w:rsid w:val="002B5F09"/>
    <w:rsid w:val="002C6AE9"/>
    <w:rsid w:val="00306338"/>
    <w:rsid w:val="00354976"/>
    <w:rsid w:val="00360C6A"/>
    <w:rsid w:val="003D43DD"/>
    <w:rsid w:val="003F665B"/>
    <w:rsid w:val="00407D2C"/>
    <w:rsid w:val="004260FB"/>
    <w:rsid w:val="00464716"/>
    <w:rsid w:val="00487569"/>
    <w:rsid w:val="004A3C4D"/>
    <w:rsid w:val="004B24DC"/>
    <w:rsid w:val="004C2D8C"/>
    <w:rsid w:val="004D05AA"/>
    <w:rsid w:val="004D1436"/>
    <w:rsid w:val="004E327C"/>
    <w:rsid w:val="00536105"/>
    <w:rsid w:val="00570578"/>
    <w:rsid w:val="005B3E94"/>
    <w:rsid w:val="005C2DDE"/>
    <w:rsid w:val="005E1182"/>
    <w:rsid w:val="005F29A5"/>
    <w:rsid w:val="00603CD3"/>
    <w:rsid w:val="00611337"/>
    <w:rsid w:val="006265B1"/>
    <w:rsid w:val="00671857"/>
    <w:rsid w:val="0068684B"/>
    <w:rsid w:val="006A1642"/>
    <w:rsid w:val="006B74DB"/>
    <w:rsid w:val="006C254C"/>
    <w:rsid w:val="00733297"/>
    <w:rsid w:val="00771F76"/>
    <w:rsid w:val="00785BE2"/>
    <w:rsid w:val="007B011E"/>
    <w:rsid w:val="007B66C1"/>
    <w:rsid w:val="007C2645"/>
    <w:rsid w:val="007E78EA"/>
    <w:rsid w:val="00801943"/>
    <w:rsid w:val="00824C07"/>
    <w:rsid w:val="008572B8"/>
    <w:rsid w:val="00874D7A"/>
    <w:rsid w:val="008D6AF3"/>
    <w:rsid w:val="008F6801"/>
    <w:rsid w:val="00901AC0"/>
    <w:rsid w:val="00904D4B"/>
    <w:rsid w:val="009154C8"/>
    <w:rsid w:val="00931C4C"/>
    <w:rsid w:val="00961182"/>
    <w:rsid w:val="0099184B"/>
    <w:rsid w:val="009F4B00"/>
    <w:rsid w:val="00A03D10"/>
    <w:rsid w:val="00A8799A"/>
    <w:rsid w:val="00A9073F"/>
    <w:rsid w:val="00A936A4"/>
    <w:rsid w:val="00AE39F2"/>
    <w:rsid w:val="00B23324"/>
    <w:rsid w:val="00B75176"/>
    <w:rsid w:val="00BC0992"/>
    <w:rsid w:val="00BE4B37"/>
    <w:rsid w:val="00C23174"/>
    <w:rsid w:val="00C375C7"/>
    <w:rsid w:val="00CA65DB"/>
    <w:rsid w:val="00CD3E49"/>
    <w:rsid w:val="00CE28C5"/>
    <w:rsid w:val="00D07D30"/>
    <w:rsid w:val="00D121C3"/>
    <w:rsid w:val="00D5085A"/>
    <w:rsid w:val="00DB37A0"/>
    <w:rsid w:val="00DD5300"/>
    <w:rsid w:val="00DE4BFE"/>
    <w:rsid w:val="00E04600"/>
    <w:rsid w:val="00E4786E"/>
    <w:rsid w:val="00EE52F2"/>
    <w:rsid w:val="00EF1761"/>
    <w:rsid w:val="00F04BB3"/>
    <w:rsid w:val="00F05178"/>
    <w:rsid w:val="00F142A1"/>
    <w:rsid w:val="00F36BD9"/>
    <w:rsid w:val="00F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59D5"/>
  <w15:chartTrackingRefBased/>
  <w15:docId w15:val="{358A5428-F07F-4760-B9D4-87336644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F76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NoSpacing">
    <w:name w:val="No Spacing"/>
    <w:uiPriority w:val="1"/>
    <w:qFormat/>
    <w:rsid w:val="007C2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7FBD8470C1F4DAFE5754A8DF489C1" ma:contentTypeVersion="4" ma:contentTypeDescription="Create a new document." ma:contentTypeScope="" ma:versionID="f36bd83fbfea8e27bfac3343edfb7014">
  <xsd:schema xmlns:xsd="http://www.w3.org/2001/XMLSchema" xmlns:xs="http://www.w3.org/2001/XMLSchema" xmlns:p="http://schemas.microsoft.com/office/2006/metadata/properties" xmlns:ns2="75c28643-f0d7-4d3c-b6c2-25cd516ae6cc" targetNamespace="http://schemas.microsoft.com/office/2006/metadata/properties" ma:root="true" ma:fieldsID="a6e943d95a82fcb2c499405705c10ff3" ns2:_="">
    <xsd:import namespace="75c28643-f0d7-4d3c-b6c2-25cd516ae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28643-f0d7-4d3c-b6c2-25cd516ae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BC36A-AD33-4D47-B8C9-8E790B629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28643-f0d7-4d3c-b6c2-25cd516ae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7CEA2-C7DA-48D4-B2FD-02F6FCD15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2AF7F-1F9F-4156-BE15-F36633B62E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Qualifications Authority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Keegan Friel</dc:creator>
  <cp:keywords/>
  <dc:description/>
  <cp:lastModifiedBy>Iain Morrison</cp:lastModifiedBy>
  <cp:revision>11</cp:revision>
  <dcterms:created xsi:type="dcterms:W3CDTF">2024-09-13T15:17:00Z</dcterms:created>
  <dcterms:modified xsi:type="dcterms:W3CDTF">2024-09-15T15:43:00Z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0x010100ED47FBD8470C1F4DAFE5754A8DF489C1</vt:lpwstr>
  </property>
</Properties>
</file>