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0D7C" w14:textId="77777777" w:rsidR="005017B1" w:rsidRDefault="00075988" w:rsidP="00E63610">
      <w:pPr>
        <w:spacing w:after="0" w:line="259" w:lineRule="auto"/>
        <w:ind w:left="0" w:right="0" w:firstLine="142"/>
        <w:jc w:val="right"/>
      </w:pPr>
      <w:r>
        <w:rPr>
          <w:noProof/>
        </w:rPr>
        <w:drawing>
          <wp:inline distT="0" distB="0" distL="0" distR="0" wp14:anchorId="054C619A" wp14:editId="7092836E">
            <wp:extent cx="1647825" cy="876300"/>
            <wp:effectExtent l="0" t="0" r="0" b="0"/>
            <wp:docPr id="528" name="Picture 5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Picture 5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2FE1237E" w14:textId="77777777" w:rsidR="00E303D3" w:rsidRDefault="008B206C" w:rsidP="008B206C">
      <w:pPr>
        <w:spacing w:after="0" w:line="259" w:lineRule="auto"/>
        <w:ind w:left="142" w:right="0" w:firstLine="0"/>
        <w:rPr>
          <w:b/>
        </w:rPr>
      </w:pPr>
      <w:r>
        <w:rPr>
          <w:b/>
        </w:rPr>
        <w:t xml:space="preserve"> </w:t>
      </w:r>
    </w:p>
    <w:p w14:paraId="4FE229AF" w14:textId="64A8B23B" w:rsidR="005017B1" w:rsidRPr="00E83A25" w:rsidRDefault="00075988" w:rsidP="00147127">
      <w:pPr>
        <w:spacing w:after="0" w:line="240" w:lineRule="auto"/>
        <w:ind w:right="0"/>
      </w:pPr>
      <w:r w:rsidRPr="00E83A25">
        <w:rPr>
          <w:b/>
        </w:rPr>
        <w:t xml:space="preserve">QUALIFICATIONS SUPPORT TEAM for the HN SCIENCE Portfolio of Awards </w:t>
      </w:r>
    </w:p>
    <w:p w14:paraId="3265FE09" w14:textId="77777777" w:rsidR="005017B1" w:rsidRPr="00E83A25" w:rsidRDefault="00075988" w:rsidP="00147127">
      <w:pPr>
        <w:spacing w:after="0" w:line="240" w:lineRule="auto"/>
        <w:ind w:left="142" w:right="0" w:firstLine="0"/>
      </w:pPr>
      <w:r w:rsidRPr="00E83A25">
        <w:rPr>
          <w:b/>
        </w:rPr>
        <w:t xml:space="preserve"> </w:t>
      </w:r>
    </w:p>
    <w:p w14:paraId="6801DFE6" w14:textId="609F419A" w:rsidR="005017B1" w:rsidRPr="00E83A25" w:rsidRDefault="00C042CD" w:rsidP="00147127">
      <w:pPr>
        <w:pStyle w:val="Heading1"/>
        <w:spacing w:after="0" w:line="240" w:lineRule="auto"/>
        <w:ind w:left="137" w:right="570"/>
      </w:pPr>
      <w:r w:rsidRPr="00E83A25">
        <w:t xml:space="preserve">Minutes of </w:t>
      </w:r>
      <w:r w:rsidR="00147127" w:rsidRPr="00E83A25">
        <w:t>m</w:t>
      </w:r>
      <w:r w:rsidR="00A471B2" w:rsidRPr="00E83A25">
        <w:t xml:space="preserve">eeting held at </w:t>
      </w:r>
      <w:r w:rsidR="002339C1" w:rsidRPr="00E83A25">
        <w:t>10</w:t>
      </w:r>
      <w:r w:rsidR="004E739F" w:rsidRPr="00E83A25">
        <w:t>am</w:t>
      </w:r>
      <w:r w:rsidR="00075988" w:rsidRPr="00E83A25">
        <w:t xml:space="preserve"> on </w:t>
      </w:r>
      <w:r w:rsidR="009C3027" w:rsidRPr="00E83A25">
        <w:t>Monday 4 December</w:t>
      </w:r>
      <w:r w:rsidR="00DF206C" w:rsidRPr="00E83A25">
        <w:t xml:space="preserve"> </w:t>
      </w:r>
      <w:r w:rsidR="00D0642D" w:rsidRPr="00E83A25">
        <w:t>2023</w:t>
      </w:r>
      <w:r w:rsidR="00507BEC" w:rsidRPr="00E83A25">
        <w:t xml:space="preserve"> on MS teams</w:t>
      </w:r>
    </w:p>
    <w:p w14:paraId="5A2456A1" w14:textId="3936E869" w:rsidR="0031384D" w:rsidRPr="00E83A25" w:rsidRDefault="00075988" w:rsidP="00147127">
      <w:pPr>
        <w:spacing w:after="0" w:line="240" w:lineRule="auto"/>
        <w:ind w:left="142" w:right="0" w:firstLine="0"/>
        <w:rPr>
          <w:b/>
        </w:rPr>
      </w:pPr>
      <w:r w:rsidRPr="00E83A25">
        <w:rPr>
          <w:b/>
        </w:rPr>
        <w:t xml:space="preserve"> </w:t>
      </w:r>
    </w:p>
    <w:p w14:paraId="56B8F5BD" w14:textId="17381447" w:rsidR="00147127" w:rsidRPr="00E83A25" w:rsidRDefault="00805A75" w:rsidP="00147127">
      <w:pPr>
        <w:spacing w:after="0" w:line="240" w:lineRule="auto"/>
        <w:ind w:left="137" w:firstLine="0"/>
        <w:rPr>
          <w:b/>
          <w:color w:val="auto"/>
        </w:rPr>
      </w:pPr>
      <w:r w:rsidRPr="00E83A25">
        <w:rPr>
          <w:b/>
          <w:color w:val="auto"/>
        </w:rPr>
        <w:t xml:space="preserve">Present:  </w:t>
      </w:r>
    </w:p>
    <w:p w14:paraId="0A0EAD4D" w14:textId="77777777" w:rsidR="00032DE5" w:rsidRPr="00E83A25" w:rsidRDefault="00032DE5" w:rsidP="00147127">
      <w:pPr>
        <w:spacing w:after="0" w:line="240" w:lineRule="auto"/>
        <w:ind w:left="137" w:firstLine="0"/>
        <w:rPr>
          <w:b/>
          <w:color w:val="auto"/>
        </w:rPr>
      </w:pPr>
    </w:p>
    <w:p w14:paraId="45C63EC9" w14:textId="12E186A3" w:rsidR="002C270D" w:rsidRPr="00E83A25" w:rsidRDefault="00805A75" w:rsidP="00032DE5">
      <w:pPr>
        <w:spacing w:after="0" w:line="240" w:lineRule="auto"/>
        <w:ind w:left="137" w:firstLine="0"/>
        <w:rPr>
          <w:color w:val="auto"/>
        </w:rPr>
      </w:pPr>
      <w:r w:rsidRPr="00E83A25">
        <w:rPr>
          <w:color w:val="auto"/>
        </w:rPr>
        <w:t xml:space="preserve">Ania Sosnowska </w:t>
      </w:r>
      <w:r w:rsidR="00147127" w:rsidRPr="00E83A25">
        <w:rPr>
          <w:color w:val="auto"/>
        </w:rPr>
        <w:t>(</w:t>
      </w:r>
      <w:r w:rsidRPr="00E83A25">
        <w:rPr>
          <w:color w:val="auto"/>
        </w:rPr>
        <w:t>Ayrshire College</w:t>
      </w:r>
      <w:r w:rsidR="00147127" w:rsidRPr="00E83A25">
        <w:rPr>
          <w:color w:val="auto"/>
        </w:rPr>
        <w:t>)</w:t>
      </w:r>
      <w:r w:rsidRPr="00E83A25">
        <w:rPr>
          <w:color w:val="auto"/>
        </w:rPr>
        <w:t>,</w:t>
      </w:r>
      <w:r w:rsidR="00032DE5" w:rsidRPr="00E83A25">
        <w:rPr>
          <w:color w:val="auto"/>
        </w:rPr>
        <w:t xml:space="preserve"> Colin McMorrin (Forth Valley College), Doug Fraser – Chair (North East Scotland College), </w:t>
      </w:r>
      <w:r w:rsidR="00AA2465" w:rsidRPr="00E83A25">
        <w:rPr>
          <w:color w:val="auto"/>
        </w:rPr>
        <w:t>Fiona Jackson (Forth Valley College),</w:t>
      </w:r>
      <w:r w:rsidR="00AA2465">
        <w:rPr>
          <w:color w:val="auto"/>
        </w:rPr>
        <w:t xml:space="preserve"> </w:t>
      </w:r>
      <w:r w:rsidR="00032DE5" w:rsidRPr="00E83A25">
        <w:rPr>
          <w:color w:val="auto"/>
        </w:rPr>
        <w:t xml:space="preserve">Jane Manson (Inverness College), Jonathan Gillies (SQA), </w:t>
      </w:r>
      <w:r w:rsidR="00AA2465">
        <w:rPr>
          <w:color w:val="auto"/>
        </w:rPr>
        <w:t xml:space="preserve">Lauren Rodgers (West Lothian College), </w:t>
      </w:r>
      <w:r w:rsidR="00032DE5" w:rsidRPr="00E83A25">
        <w:rPr>
          <w:color w:val="auto"/>
        </w:rPr>
        <w:t xml:space="preserve">Melanie McConnell (West Lothian College), </w:t>
      </w:r>
      <w:r w:rsidR="002C270D" w:rsidRPr="00E83A25">
        <w:rPr>
          <w:color w:val="auto"/>
        </w:rPr>
        <w:t>Sandra Dickson (Glasgow Kelvin College), Sandra Spence (West College Scotland)</w:t>
      </w:r>
      <w:r w:rsidR="00AA2465">
        <w:rPr>
          <w:color w:val="auto"/>
        </w:rPr>
        <w:t>, Susan Bunton</w:t>
      </w:r>
      <w:r w:rsidR="00AA2465" w:rsidRPr="00AA2465">
        <w:rPr>
          <w:color w:val="auto"/>
        </w:rPr>
        <w:t xml:space="preserve"> </w:t>
      </w:r>
      <w:r w:rsidR="00AA2465">
        <w:rPr>
          <w:color w:val="auto"/>
        </w:rPr>
        <w:t>(</w:t>
      </w:r>
      <w:r w:rsidR="00AA2465" w:rsidRPr="00E83A25">
        <w:rPr>
          <w:color w:val="auto"/>
        </w:rPr>
        <w:t>External Verifier</w:t>
      </w:r>
      <w:r w:rsidR="00AA2465">
        <w:rPr>
          <w:color w:val="auto"/>
        </w:rPr>
        <w:t>)</w:t>
      </w:r>
    </w:p>
    <w:p w14:paraId="258718A5" w14:textId="3C271721" w:rsidR="002C270D" w:rsidRPr="00E83A25" w:rsidRDefault="002C270D" w:rsidP="007D436C">
      <w:pPr>
        <w:spacing w:after="0" w:line="240" w:lineRule="auto"/>
        <w:ind w:left="137" w:firstLine="0"/>
        <w:rPr>
          <w:color w:val="auto"/>
        </w:rPr>
      </w:pPr>
    </w:p>
    <w:p w14:paraId="0579E47F" w14:textId="0A5FFEA1" w:rsidR="00805A75" w:rsidRPr="00E83A25" w:rsidRDefault="00805A75" w:rsidP="00147127">
      <w:pPr>
        <w:spacing w:after="0" w:line="240" w:lineRule="auto"/>
        <w:ind w:left="137" w:firstLine="0"/>
        <w:rPr>
          <w:color w:val="auto"/>
        </w:rPr>
      </w:pPr>
    </w:p>
    <w:p w14:paraId="079917F0" w14:textId="5D6EA336" w:rsidR="00147127" w:rsidRPr="00E83A25" w:rsidRDefault="00336B56" w:rsidP="00147127">
      <w:pPr>
        <w:spacing w:after="0" w:line="240" w:lineRule="auto"/>
        <w:ind w:left="142" w:right="0" w:firstLine="0"/>
        <w:rPr>
          <w:b/>
          <w:color w:val="auto"/>
        </w:rPr>
      </w:pPr>
      <w:r w:rsidRPr="00E83A25">
        <w:rPr>
          <w:b/>
          <w:color w:val="auto"/>
        </w:rPr>
        <w:t xml:space="preserve">Not Present: </w:t>
      </w:r>
    </w:p>
    <w:p w14:paraId="70464C13" w14:textId="77777777" w:rsidR="00032DE5" w:rsidRPr="00E83A25" w:rsidRDefault="00032DE5" w:rsidP="00147127">
      <w:pPr>
        <w:spacing w:after="0" w:line="240" w:lineRule="auto"/>
        <w:ind w:left="142" w:right="0" w:firstLine="0"/>
        <w:rPr>
          <w:b/>
          <w:color w:val="auto"/>
        </w:rPr>
      </w:pPr>
    </w:p>
    <w:p w14:paraId="7FA627E3" w14:textId="77777777" w:rsidR="00AA2465" w:rsidRPr="00E83A25" w:rsidRDefault="00336B56" w:rsidP="00AA2465">
      <w:pPr>
        <w:spacing w:after="0" w:line="240" w:lineRule="auto"/>
        <w:rPr>
          <w:color w:val="auto"/>
        </w:rPr>
      </w:pPr>
      <w:r w:rsidRPr="00E83A25">
        <w:rPr>
          <w:color w:val="auto"/>
        </w:rPr>
        <w:t xml:space="preserve">Alan McDowall </w:t>
      </w:r>
      <w:r w:rsidR="00147127" w:rsidRPr="00E83A25">
        <w:rPr>
          <w:color w:val="auto"/>
        </w:rPr>
        <w:t>(</w:t>
      </w:r>
      <w:r w:rsidRPr="00E83A25">
        <w:rPr>
          <w:color w:val="auto"/>
        </w:rPr>
        <w:t>Ayrshire College</w:t>
      </w:r>
      <w:r w:rsidR="00147127" w:rsidRPr="00E83A25">
        <w:rPr>
          <w:color w:val="auto"/>
        </w:rPr>
        <w:t>)</w:t>
      </w:r>
      <w:r w:rsidRPr="00E83A25">
        <w:rPr>
          <w:color w:val="auto"/>
        </w:rPr>
        <w:t xml:space="preserve">, </w:t>
      </w:r>
      <w:r w:rsidR="00AA2465">
        <w:rPr>
          <w:color w:val="auto"/>
        </w:rPr>
        <w:t xml:space="preserve">Christine </w:t>
      </w:r>
      <w:r w:rsidR="00AA2465" w:rsidRPr="00E83A25">
        <w:rPr>
          <w:color w:val="auto"/>
        </w:rPr>
        <w:t>Hutcheson (Edinburgh College),</w:t>
      </w:r>
      <w:r w:rsidR="00AA2465">
        <w:rPr>
          <w:color w:val="auto"/>
        </w:rPr>
        <w:t xml:space="preserve"> </w:t>
      </w:r>
      <w:r w:rsidR="00AA2465" w:rsidRPr="00E83A25">
        <w:rPr>
          <w:color w:val="auto"/>
        </w:rPr>
        <w:t xml:space="preserve">Conor Larkin (Glasgow Clyde College), </w:t>
      </w:r>
      <w:r w:rsidR="00032DE5" w:rsidRPr="00E83A25">
        <w:rPr>
          <w:color w:val="auto"/>
        </w:rPr>
        <w:t>Derek Steven (New College Lanarkshire</w:t>
      </w:r>
      <w:r w:rsidR="00AA2465">
        <w:rPr>
          <w:color w:val="auto"/>
        </w:rPr>
        <w:t xml:space="preserve">), </w:t>
      </w:r>
      <w:r w:rsidR="00AA2465" w:rsidRPr="00E83A25">
        <w:rPr>
          <w:color w:val="auto"/>
        </w:rPr>
        <w:t>Donna Cousins (Perth College),</w:t>
      </w:r>
      <w:r w:rsidR="00AA2465">
        <w:rPr>
          <w:color w:val="auto"/>
        </w:rPr>
        <w:t xml:space="preserve"> </w:t>
      </w:r>
      <w:r w:rsidR="00D352E2" w:rsidRPr="00E83A25">
        <w:rPr>
          <w:color w:val="auto"/>
        </w:rPr>
        <w:t xml:space="preserve">Hunia Arshad (Edinburgh College), </w:t>
      </w:r>
      <w:r w:rsidR="00032DE5" w:rsidRPr="00E83A25">
        <w:rPr>
          <w:color w:val="auto"/>
        </w:rPr>
        <w:t xml:space="preserve">Joe Burman (Perth College), Julia Wright (Dundee and Angus College), Kenneth Boyd (North Highland College), </w:t>
      </w:r>
      <w:r w:rsidR="00D352E2" w:rsidRPr="00E83A25">
        <w:rPr>
          <w:color w:val="auto"/>
        </w:rPr>
        <w:t xml:space="preserve">Kevin Spears (Fife College), </w:t>
      </w:r>
      <w:r w:rsidR="00032DE5" w:rsidRPr="00E83A25">
        <w:rPr>
          <w:color w:val="auto"/>
        </w:rPr>
        <w:t>Laura Gibson (SQA)</w:t>
      </w:r>
      <w:r w:rsidR="00AA2465">
        <w:rPr>
          <w:color w:val="auto"/>
        </w:rPr>
        <w:t xml:space="preserve">, </w:t>
      </w:r>
      <w:r w:rsidR="00AA2465" w:rsidRPr="00E83A25">
        <w:rPr>
          <w:color w:val="auto"/>
        </w:rPr>
        <w:t>Leann Tait (North East Scotland College),</w:t>
      </w:r>
      <w:r w:rsidR="00AA2465">
        <w:rPr>
          <w:color w:val="auto"/>
        </w:rPr>
        <w:t xml:space="preserve"> </w:t>
      </w:r>
      <w:r w:rsidR="00AA2465" w:rsidRPr="00E83A25">
        <w:rPr>
          <w:color w:val="auto"/>
        </w:rPr>
        <w:t>Marcelle McIlroy (Glasgow Kelvin College),</w:t>
      </w:r>
      <w:r w:rsidR="00AA2465">
        <w:rPr>
          <w:color w:val="auto"/>
        </w:rPr>
        <w:t xml:space="preserve"> </w:t>
      </w:r>
      <w:r w:rsidR="00AA2465" w:rsidRPr="00E83A25">
        <w:rPr>
          <w:color w:val="auto"/>
        </w:rPr>
        <w:t xml:space="preserve">Mary McGibbon (West College Scotland), Pamela Duke (Dundee and Angus College), Sam Bright (Moray College) </w:t>
      </w:r>
    </w:p>
    <w:p w14:paraId="635C0300" w14:textId="7CB4B599" w:rsidR="00AA2465" w:rsidRDefault="00AA2465" w:rsidP="00032DE5">
      <w:pPr>
        <w:spacing w:after="0" w:line="240" w:lineRule="auto"/>
        <w:ind w:left="0" w:firstLine="0"/>
        <w:rPr>
          <w:b/>
          <w:bCs/>
        </w:rPr>
      </w:pPr>
    </w:p>
    <w:p w14:paraId="6ACD381B" w14:textId="31E5C26F" w:rsidR="002500E2" w:rsidRPr="00E83A25" w:rsidRDefault="00D36DED" w:rsidP="00032DE5">
      <w:pPr>
        <w:spacing w:after="0" w:line="240" w:lineRule="auto"/>
        <w:ind w:left="0" w:firstLine="0"/>
        <w:rPr>
          <w:b/>
          <w:bCs/>
        </w:rPr>
      </w:pPr>
      <w:r w:rsidRPr="00E83A25">
        <w:rPr>
          <w:b/>
          <w:bCs/>
        </w:rPr>
        <w:tab/>
      </w:r>
      <w:r w:rsidRPr="00E83A25">
        <w:rPr>
          <w:b/>
          <w:bCs/>
        </w:rPr>
        <w:tab/>
      </w:r>
      <w:r w:rsidRPr="00E83A25">
        <w:rPr>
          <w:b/>
          <w:bCs/>
        </w:rPr>
        <w:tab/>
      </w:r>
    </w:p>
    <w:p w14:paraId="252C758D" w14:textId="77777777" w:rsidR="00DF206C" w:rsidRPr="00E83A25" w:rsidRDefault="00DF206C" w:rsidP="00DF206C">
      <w:pPr>
        <w:pStyle w:val="Heading1"/>
        <w:spacing w:after="0" w:line="240" w:lineRule="auto"/>
      </w:pPr>
      <w:r w:rsidRPr="00E83A25">
        <w:t xml:space="preserve">Welcome and apologies </w:t>
      </w:r>
    </w:p>
    <w:p w14:paraId="35A66DC0" w14:textId="77777777" w:rsidR="00DF206C" w:rsidRPr="00E83A25" w:rsidRDefault="00DF206C" w:rsidP="00DF206C">
      <w:pPr>
        <w:spacing w:after="0" w:line="240" w:lineRule="auto"/>
      </w:pPr>
    </w:p>
    <w:p w14:paraId="4CCD3C2F" w14:textId="07D76E8B" w:rsidR="00DF206C" w:rsidRPr="00E83A25" w:rsidRDefault="006F4CFB" w:rsidP="00DF206C">
      <w:pPr>
        <w:spacing w:after="0" w:line="240" w:lineRule="auto"/>
        <w:rPr>
          <w:color w:val="auto"/>
        </w:rPr>
      </w:pPr>
      <w:r w:rsidRPr="00E83A25">
        <w:rPr>
          <w:color w:val="auto"/>
        </w:rPr>
        <w:t>Jonathan welcomed all QST members to the meeting.</w:t>
      </w:r>
    </w:p>
    <w:p w14:paraId="788AC451" w14:textId="77777777" w:rsidR="00DF206C" w:rsidRPr="00E83A25" w:rsidRDefault="00DF206C" w:rsidP="00DF206C">
      <w:pPr>
        <w:spacing w:after="0" w:line="240" w:lineRule="auto"/>
      </w:pPr>
    </w:p>
    <w:p w14:paraId="2CD03836" w14:textId="77777777" w:rsidR="00111A5A" w:rsidRPr="00E83A25" w:rsidRDefault="00111A5A" w:rsidP="006F4CFB">
      <w:pPr>
        <w:spacing w:after="0" w:line="240" w:lineRule="auto"/>
        <w:ind w:left="0" w:firstLine="0"/>
      </w:pPr>
    </w:p>
    <w:p w14:paraId="33C42F2B" w14:textId="77777777" w:rsidR="00111A5A" w:rsidRPr="00E83A25" w:rsidRDefault="00111A5A" w:rsidP="00111A5A">
      <w:pPr>
        <w:pStyle w:val="Heading1"/>
        <w:numPr>
          <w:ilvl w:val="0"/>
          <w:numId w:val="15"/>
        </w:numPr>
        <w:spacing w:after="0" w:line="240" w:lineRule="auto"/>
      </w:pPr>
      <w:r w:rsidRPr="00E83A25">
        <w:t>Actions from last meeting</w:t>
      </w:r>
    </w:p>
    <w:p w14:paraId="6672CC5E" w14:textId="77777777" w:rsidR="00111A5A" w:rsidRPr="00E83A25" w:rsidRDefault="00111A5A" w:rsidP="006F4CFB">
      <w:pPr>
        <w:ind w:left="0" w:firstLine="0"/>
        <w:rPr>
          <w:b/>
          <w:bCs/>
        </w:rPr>
      </w:pPr>
    </w:p>
    <w:p w14:paraId="41A6DC14" w14:textId="601A41A4" w:rsidR="00111A5A" w:rsidRPr="00E83A25" w:rsidRDefault="00111A5A" w:rsidP="006F4CFB">
      <w:pPr>
        <w:ind w:left="142" w:firstLine="0"/>
      </w:pPr>
      <w:r w:rsidRPr="00E83A25">
        <w:t xml:space="preserve">SQA’s Digital Assessment Services team were </w:t>
      </w:r>
      <w:r w:rsidR="00AA2465">
        <w:t xml:space="preserve">again </w:t>
      </w:r>
      <w:r w:rsidRPr="00E83A25">
        <w:t xml:space="preserve">not available to attend the QST meeting. Jonathan advised that SQA’s Policy and Research team had </w:t>
      </w:r>
      <w:r w:rsidR="006F4CFB" w:rsidRPr="00E83A25">
        <w:t xml:space="preserve">recently </w:t>
      </w:r>
      <w:r w:rsidRPr="00E83A25">
        <w:t>issued an online survey as part of a wider consultation of practitioners with the aim of understanding how AI is being used in the sector already, the opportunities it brings and any concerns about its use.</w:t>
      </w:r>
    </w:p>
    <w:p w14:paraId="6F6D2419" w14:textId="77777777" w:rsidR="006F4CFB" w:rsidRPr="00E83A25" w:rsidRDefault="006F4CFB" w:rsidP="00111A5A"/>
    <w:p w14:paraId="547C9AED" w14:textId="58ADD457" w:rsidR="006F4CFB" w:rsidRPr="00E83A25" w:rsidRDefault="006F4CFB" w:rsidP="00111A5A">
      <w:r w:rsidRPr="00E83A25">
        <w:t>The survey is open until 8 December 2023 and can be accessed via the following link:</w:t>
      </w:r>
    </w:p>
    <w:p w14:paraId="6C67DB65" w14:textId="77777777" w:rsidR="006F4CFB" w:rsidRPr="00E83A25" w:rsidRDefault="006F4CFB" w:rsidP="00111A5A"/>
    <w:p w14:paraId="4F15424D" w14:textId="49477CC7" w:rsidR="006F4CFB" w:rsidRPr="00E83A25" w:rsidRDefault="00000000" w:rsidP="006F4CFB">
      <w:pPr>
        <w:pStyle w:val="ListParagraph"/>
        <w:numPr>
          <w:ilvl w:val="0"/>
          <w:numId w:val="23"/>
        </w:numPr>
      </w:pPr>
      <w:hyperlink r:id="rId9" w:history="1">
        <w:r w:rsidR="006F4CFB" w:rsidRPr="00E83A25">
          <w:rPr>
            <w:rStyle w:val="Hyperlink"/>
          </w:rPr>
          <w:t>Generative AI Consultation Survey</w:t>
        </w:r>
      </w:hyperlink>
    </w:p>
    <w:p w14:paraId="4FD64779" w14:textId="77777777" w:rsidR="00111A5A" w:rsidRPr="00E83A25" w:rsidRDefault="00111A5A" w:rsidP="006F4CFB">
      <w:pPr>
        <w:ind w:left="0" w:firstLine="0"/>
      </w:pPr>
    </w:p>
    <w:p w14:paraId="2A1C0C26" w14:textId="1F61F28A" w:rsidR="009C3027" w:rsidRPr="00E83A25" w:rsidRDefault="000E5917" w:rsidP="009C3027">
      <w:pPr>
        <w:pStyle w:val="Heading1"/>
        <w:numPr>
          <w:ilvl w:val="0"/>
          <w:numId w:val="15"/>
        </w:numPr>
        <w:spacing w:after="0" w:line="240" w:lineRule="auto"/>
      </w:pPr>
      <w:r w:rsidRPr="00E83A25">
        <w:lastRenderedPageBreak/>
        <w:t>S</w:t>
      </w:r>
      <w:r w:rsidR="00DF206C" w:rsidRPr="00E83A25">
        <w:t>ubject guidance</w:t>
      </w:r>
      <w:r w:rsidR="00B7422D" w:rsidRPr="00E83A25">
        <w:t xml:space="preserve"> 2023-24</w:t>
      </w:r>
    </w:p>
    <w:p w14:paraId="236677B3" w14:textId="77777777" w:rsidR="00111A5A" w:rsidRPr="00E83A25" w:rsidRDefault="00111A5A" w:rsidP="00111A5A"/>
    <w:p w14:paraId="139F61A8" w14:textId="64D459D0" w:rsidR="00111A5A" w:rsidRPr="00E83A25" w:rsidRDefault="006F4CFB" w:rsidP="00111A5A">
      <w:r w:rsidRPr="00E83A25">
        <w:t xml:space="preserve">QST members discussed the subject guidance for 2023-24. </w:t>
      </w:r>
      <w:r w:rsidR="00490348" w:rsidRPr="00E83A25">
        <w:t>The overall feedback was that the subject guidance was working well, with no issues noted.</w:t>
      </w:r>
      <w:r w:rsidR="00AA2465">
        <w:t xml:space="preserve"> QST members advised that it would be their preference to retain the subject guidance for next session.</w:t>
      </w:r>
    </w:p>
    <w:p w14:paraId="693A7084" w14:textId="77777777" w:rsidR="00490348" w:rsidRPr="00E83A25" w:rsidRDefault="00490348" w:rsidP="00111A5A"/>
    <w:p w14:paraId="4FBDF8D1" w14:textId="77777777" w:rsidR="00111A5A" w:rsidRPr="00E83A25" w:rsidRDefault="00111A5A" w:rsidP="00C44552">
      <w:pPr>
        <w:ind w:left="0" w:firstLine="0"/>
        <w:rPr>
          <w:b/>
          <w:bCs/>
        </w:rPr>
      </w:pPr>
    </w:p>
    <w:p w14:paraId="48B53E5E" w14:textId="44D473F2" w:rsidR="00044047" w:rsidRPr="00E83A25" w:rsidRDefault="00111A5A" w:rsidP="009C3027">
      <w:pPr>
        <w:pStyle w:val="ListParagraph"/>
        <w:numPr>
          <w:ilvl w:val="0"/>
          <w:numId w:val="15"/>
        </w:numPr>
        <w:rPr>
          <w:b/>
          <w:bCs/>
        </w:rPr>
      </w:pPr>
      <w:r w:rsidRPr="00E83A25">
        <w:rPr>
          <w:b/>
          <w:bCs/>
        </w:rPr>
        <w:t xml:space="preserve">HN </w:t>
      </w:r>
      <w:r w:rsidR="009C3027" w:rsidRPr="00E83A25">
        <w:rPr>
          <w:b/>
          <w:bCs/>
        </w:rPr>
        <w:t>Next Generation</w:t>
      </w:r>
    </w:p>
    <w:p w14:paraId="6EC5F1A1" w14:textId="77777777" w:rsidR="00111A5A" w:rsidRPr="00E83A25" w:rsidRDefault="00111A5A" w:rsidP="00111A5A">
      <w:pPr>
        <w:rPr>
          <w:b/>
          <w:bCs/>
        </w:rPr>
      </w:pPr>
    </w:p>
    <w:p w14:paraId="146CB4A3" w14:textId="3E4E33E8" w:rsidR="00490348" w:rsidRPr="00E83A25" w:rsidRDefault="00490348" w:rsidP="00111A5A">
      <w:r w:rsidRPr="00E83A25">
        <w:t xml:space="preserve">Jonathan provided an update on HN </w:t>
      </w:r>
      <w:r w:rsidR="00C44552">
        <w:t>n</w:t>
      </w:r>
      <w:r w:rsidRPr="00E83A25">
        <w:t xml:space="preserve">ext </w:t>
      </w:r>
      <w:r w:rsidR="00C44552">
        <w:t>g</w:t>
      </w:r>
      <w:r w:rsidRPr="00E83A25">
        <w:t xml:space="preserve">eneration, advising that HN </w:t>
      </w:r>
      <w:r w:rsidR="00F76825">
        <w:t>s</w:t>
      </w:r>
      <w:r w:rsidRPr="00E83A25">
        <w:t xml:space="preserve">cience qualifications were not currently part of the next phase of next generation qualification developments. Jonathan asked QST members for their feedback on the inclusion of HN </w:t>
      </w:r>
      <w:r w:rsidR="00F76825">
        <w:t>s</w:t>
      </w:r>
      <w:r w:rsidRPr="00E83A25">
        <w:t xml:space="preserve">cience qualifications. QST members advised that they were still managing various legacy issues and that the time was not right for HN </w:t>
      </w:r>
      <w:r w:rsidR="00F76825">
        <w:t>s</w:t>
      </w:r>
      <w:r w:rsidRPr="00E83A25">
        <w:t>cience to be included in next generation qualification developments. QST members noted that the current HNC/HND group awards were in a good shape and the flexibility in the subject guidance was working well.</w:t>
      </w:r>
    </w:p>
    <w:p w14:paraId="63FC4F01" w14:textId="77777777" w:rsidR="00490348" w:rsidRPr="00E83A25" w:rsidRDefault="00490348" w:rsidP="00111A5A"/>
    <w:p w14:paraId="154BE2CA" w14:textId="149BEA72" w:rsidR="00490348" w:rsidRPr="00E83A25" w:rsidRDefault="00490348" w:rsidP="00111A5A">
      <w:r w:rsidRPr="00E83A25">
        <w:t xml:space="preserve">Jonathan also provided an update from SQA’s Policy and Research team with regard to articulation for next generation qualifications. QST members agreed that it would be advantageous for a member of SQA’s Policy and Research team to </w:t>
      </w:r>
      <w:r w:rsidR="00C44552">
        <w:t>attend</w:t>
      </w:r>
      <w:r w:rsidRPr="00E83A25">
        <w:t xml:space="preserve"> the next </w:t>
      </w:r>
      <w:r w:rsidR="00E83A25" w:rsidRPr="00E83A25">
        <w:t>meeting of the HN Science QST</w:t>
      </w:r>
      <w:r w:rsidR="00C44552">
        <w:t xml:space="preserve"> to provide an update</w:t>
      </w:r>
      <w:r w:rsidR="00E83A25" w:rsidRPr="00E83A25">
        <w:t>.</w:t>
      </w:r>
    </w:p>
    <w:p w14:paraId="46B66AD3" w14:textId="77777777" w:rsidR="00111A5A" w:rsidRPr="00E83A25" w:rsidRDefault="00111A5A" w:rsidP="00490348">
      <w:pPr>
        <w:ind w:left="0" w:firstLine="0"/>
        <w:rPr>
          <w:b/>
          <w:bCs/>
        </w:rPr>
      </w:pPr>
    </w:p>
    <w:p w14:paraId="5D0B1481" w14:textId="77777777" w:rsidR="00111A5A" w:rsidRPr="00E83A25" w:rsidRDefault="00111A5A" w:rsidP="00111A5A">
      <w:pPr>
        <w:rPr>
          <w:b/>
          <w:bCs/>
        </w:rPr>
      </w:pPr>
    </w:p>
    <w:p w14:paraId="5DA3A7D8" w14:textId="5AD52224" w:rsidR="00B7422D" w:rsidRPr="00E83A25" w:rsidRDefault="007958E9" w:rsidP="002C270D">
      <w:pPr>
        <w:pStyle w:val="Heading1"/>
        <w:numPr>
          <w:ilvl w:val="0"/>
          <w:numId w:val="15"/>
        </w:numPr>
        <w:spacing w:after="0" w:line="240" w:lineRule="auto"/>
      </w:pPr>
      <w:r w:rsidRPr="00E83A25">
        <w:t>AOB</w:t>
      </w:r>
    </w:p>
    <w:p w14:paraId="4D05D747" w14:textId="77777777" w:rsidR="006B3E2C" w:rsidRPr="00E83A25" w:rsidRDefault="006B3E2C" w:rsidP="004A523F">
      <w:pPr>
        <w:spacing w:after="0" w:line="240" w:lineRule="auto"/>
        <w:ind w:left="142" w:firstLine="0"/>
      </w:pPr>
    </w:p>
    <w:p w14:paraId="1FEC25BD" w14:textId="427C9650" w:rsidR="006B3E2C" w:rsidRPr="00E83A25" w:rsidRDefault="006B3E2C" w:rsidP="004A523F">
      <w:pPr>
        <w:spacing w:after="0" w:line="240" w:lineRule="auto"/>
        <w:ind w:left="142" w:firstLine="0"/>
        <w:rPr>
          <w:color w:val="FF0000"/>
        </w:rPr>
      </w:pPr>
      <w:r w:rsidRPr="00E83A25">
        <w:rPr>
          <w:color w:val="auto"/>
        </w:rPr>
        <w:t>Jonathan advised that the next meeting of the HN science QST would be arranged for</w:t>
      </w:r>
      <w:r w:rsidR="009C3027" w:rsidRPr="00E83A25">
        <w:rPr>
          <w:color w:val="auto"/>
        </w:rPr>
        <w:t xml:space="preserve"> </w:t>
      </w:r>
      <w:r w:rsidR="00F76825">
        <w:rPr>
          <w:color w:val="auto"/>
        </w:rPr>
        <w:t>February/March 2024</w:t>
      </w:r>
      <w:r w:rsidRPr="00E83A25">
        <w:rPr>
          <w:color w:val="auto"/>
        </w:rPr>
        <w:t>.</w:t>
      </w:r>
    </w:p>
    <w:p w14:paraId="6FE3383C" w14:textId="77777777" w:rsidR="00F64558" w:rsidRDefault="00F64558" w:rsidP="005C791C">
      <w:pPr>
        <w:spacing w:after="0" w:line="240" w:lineRule="auto"/>
        <w:ind w:left="0" w:firstLine="0"/>
      </w:pPr>
    </w:p>
    <w:p w14:paraId="29C2D2B6" w14:textId="77777777" w:rsidR="001C44A0" w:rsidRDefault="001C44A0" w:rsidP="005C791C">
      <w:pPr>
        <w:pStyle w:val="Heading1"/>
        <w:spacing w:after="0" w:line="240" w:lineRule="auto"/>
        <w:ind w:left="142" w:hanging="142"/>
        <w:rPr>
          <w:sz w:val="24"/>
        </w:rPr>
      </w:pPr>
    </w:p>
    <w:p w14:paraId="3948DA39" w14:textId="77777777" w:rsidR="001C44A0" w:rsidRDefault="001C44A0" w:rsidP="005C791C">
      <w:pPr>
        <w:pStyle w:val="Heading1"/>
        <w:spacing w:after="0" w:line="240" w:lineRule="auto"/>
        <w:ind w:left="142" w:hanging="142"/>
        <w:rPr>
          <w:sz w:val="24"/>
        </w:rPr>
      </w:pPr>
    </w:p>
    <w:p w14:paraId="70669EE5" w14:textId="77777777" w:rsidR="001C44A0" w:rsidRPr="001C44A0" w:rsidRDefault="001C44A0" w:rsidP="001C44A0"/>
    <w:p w14:paraId="3D12C1DF" w14:textId="77777777" w:rsidR="00F76825" w:rsidRDefault="00F76825" w:rsidP="005C791C">
      <w:pPr>
        <w:pStyle w:val="Heading1"/>
        <w:spacing w:after="0" w:line="240" w:lineRule="auto"/>
        <w:ind w:left="142" w:hanging="142"/>
        <w:rPr>
          <w:sz w:val="24"/>
        </w:rPr>
      </w:pPr>
    </w:p>
    <w:p w14:paraId="25DA47E5" w14:textId="77777777" w:rsidR="00F76825" w:rsidRDefault="00F76825" w:rsidP="005C791C">
      <w:pPr>
        <w:pStyle w:val="Heading1"/>
        <w:spacing w:after="0" w:line="240" w:lineRule="auto"/>
        <w:ind w:left="142" w:hanging="142"/>
        <w:rPr>
          <w:sz w:val="24"/>
        </w:rPr>
      </w:pPr>
    </w:p>
    <w:p w14:paraId="4DF3010B" w14:textId="77777777" w:rsidR="00F76825" w:rsidRDefault="00F76825" w:rsidP="005C791C">
      <w:pPr>
        <w:pStyle w:val="Heading1"/>
        <w:spacing w:after="0" w:line="240" w:lineRule="auto"/>
        <w:ind w:left="142" w:hanging="142"/>
        <w:rPr>
          <w:sz w:val="24"/>
        </w:rPr>
      </w:pPr>
    </w:p>
    <w:p w14:paraId="7018F7D1" w14:textId="77777777" w:rsidR="00F76825" w:rsidRDefault="00F76825" w:rsidP="005C791C">
      <w:pPr>
        <w:pStyle w:val="Heading1"/>
        <w:spacing w:after="0" w:line="240" w:lineRule="auto"/>
        <w:ind w:left="142" w:hanging="142"/>
        <w:rPr>
          <w:sz w:val="24"/>
        </w:rPr>
      </w:pPr>
    </w:p>
    <w:p w14:paraId="6B444C4B" w14:textId="77777777" w:rsidR="00F76825" w:rsidRDefault="00F76825" w:rsidP="005C791C">
      <w:pPr>
        <w:pStyle w:val="Heading1"/>
        <w:spacing w:after="0" w:line="240" w:lineRule="auto"/>
        <w:ind w:left="142" w:hanging="142"/>
        <w:rPr>
          <w:sz w:val="24"/>
        </w:rPr>
      </w:pPr>
    </w:p>
    <w:p w14:paraId="4A4B2B1E" w14:textId="77777777" w:rsidR="00F76825" w:rsidRPr="00F76825" w:rsidRDefault="00F76825" w:rsidP="00F76825"/>
    <w:p w14:paraId="474C8F20" w14:textId="77777777" w:rsidR="00F76825" w:rsidRDefault="00F76825" w:rsidP="005C791C">
      <w:pPr>
        <w:pStyle w:val="Heading1"/>
        <w:spacing w:after="0" w:line="240" w:lineRule="auto"/>
        <w:ind w:left="142" w:hanging="142"/>
        <w:rPr>
          <w:sz w:val="24"/>
        </w:rPr>
      </w:pPr>
    </w:p>
    <w:p w14:paraId="40FCBBAB" w14:textId="77777777" w:rsidR="00F76825" w:rsidRDefault="00F76825" w:rsidP="005C791C">
      <w:pPr>
        <w:pStyle w:val="Heading1"/>
        <w:spacing w:after="0" w:line="240" w:lineRule="auto"/>
        <w:ind w:left="142" w:hanging="142"/>
        <w:rPr>
          <w:sz w:val="24"/>
        </w:rPr>
      </w:pPr>
    </w:p>
    <w:p w14:paraId="515D02FE" w14:textId="77777777" w:rsidR="00F76825" w:rsidRDefault="00F76825" w:rsidP="005C791C">
      <w:pPr>
        <w:pStyle w:val="Heading1"/>
        <w:spacing w:after="0" w:line="240" w:lineRule="auto"/>
        <w:ind w:left="142" w:hanging="142"/>
        <w:rPr>
          <w:sz w:val="24"/>
        </w:rPr>
      </w:pPr>
    </w:p>
    <w:p w14:paraId="17BE07D6" w14:textId="77777777" w:rsidR="00F76825" w:rsidRDefault="00F76825" w:rsidP="005C791C">
      <w:pPr>
        <w:pStyle w:val="Heading1"/>
        <w:spacing w:after="0" w:line="240" w:lineRule="auto"/>
        <w:ind w:left="142" w:hanging="142"/>
        <w:rPr>
          <w:sz w:val="24"/>
        </w:rPr>
      </w:pPr>
    </w:p>
    <w:p w14:paraId="61CCFC7E" w14:textId="77777777" w:rsidR="00F76825" w:rsidRPr="00F76825" w:rsidRDefault="00F76825" w:rsidP="00F76825"/>
    <w:p w14:paraId="7A7E25B5" w14:textId="7848B112" w:rsidR="005017B1" w:rsidRDefault="00075988" w:rsidP="005C791C">
      <w:pPr>
        <w:pStyle w:val="Heading1"/>
        <w:spacing w:after="0" w:line="240" w:lineRule="auto"/>
        <w:ind w:left="142" w:hanging="142"/>
        <w:rPr>
          <w:sz w:val="24"/>
        </w:rPr>
      </w:pPr>
      <w:r>
        <w:rPr>
          <w:sz w:val="24"/>
        </w:rPr>
        <w:lastRenderedPageBreak/>
        <w:t xml:space="preserve">ACTION GRID </w:t>
      </w:r>
    </w:p>
    <w:p w14:paraId="2E03887A" w14:textId="77777777" w:rsidR="00983315" w:rsidRPr="00983315" w:rsidRDefault="00983315" w:rsidP="005C791C">
      <w:pPr>
        <w:spacing w:after="0" w:line="240" w:lineRule="auto"/>
      </w:pPr>
    </w:p>
    <w:tbl>
      <w:tblPr>
        <w:tblStyle w:val="TableGrid"/>
        <w:tblW w:w="9502" w:type="dxa"/>
        <w:jc w:val="center"/>
        <w:tblInd w:w="0" w:type="dxa"/>
        <w:tblCellMar>
          <w:top w:w="79" w:type="dxa"/>
          <w:left w:w="107" w:type="dxa"/>
          <w:right w:w="98" w:type="dxa"/>
        </w:tblCellMar>
        <w:tblLook w:val="04A0" w:firstRow="1" w:lastRow="0" w:firstColumn="1" w:lastColumn="0" w:noHBand="0" w:noVBand="1"/>
      </w:tblPr>
      <w:tblGrid>
        <w:gridCol w:w="7964"/>
        <w:gridCol w:w="1538"/>
      </w:tblGrid>
      <w:tr w:rsidR="005017B1" w14:paraId="4966892B" w14:textId="77777777" w:rsidTr="00333D23">
        <w:trPr>
          <w:trHeight w:val="268"/>
          <w:jc w:val="center"/>
        </w:trPr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4798EDB" w14:textId="77777777" w:rsidR="005017B1" w:rsidRPr="00DE039F" w:rsidRDefault="00075988" w:rsidP="005C791C">
            <w:pPr>
              <w:spacing w:after="0" w:line="240" w:lineRule="auto"/>
              <w:ind w:left="0" w:right="0" w:firstLine="0"/>
              <w:rPr>
                <w:bCs/>
              </w:rPr>
            </w:pPr>
            <w:r w:rsidRPr="00450B68">
              <w:rPr>
                <w:bCs/>
              </w:rPr>
              <w:t xml:space="preserve">Action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66A5C5F" w14:textId="77777777" w:rsidR="005017B1" w:rsidRDefault="00075988" w:rsidP="005C791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Date completed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111A5A" w14:paraId="60F99B6F" w14:textId="77777777" w:rsidTr="00333D23">
        <w:trPr>
          <w:trHeight w:val="759"/>
          <w:jc w:val="center"/>
        </w:trPr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28AE" w14:textId="6BAEB2AE" w:rsidR="00111A5A" w:rsidRPr="00F76825" w:rsidRDefault="00111A5A" w:rsidP="00F76825">
            <w:pPr>
              <w:ind w:left="0" w:firstLine="0"/>
            </w:pPr>
            <w:r>
              <w:t>Laura to invite a member of SQA’s Digital Assessment Services team to the next meeting of the HN Science QST</w:t>
            </w:r>
            <w:r w:rsidR="00C44552">
              <w:t xml:space="preserve"> to discuss AI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7AD2" w14:textId="77777777" w:rsidR="00111A5A" w:rsidRPr="00024158" w:rsidRDefault="00111A5A" w:rsidP="00333D23">
            <w:pPr>
              <w:spacing w:after="0" w:line="240" w:lineRule="auto"/>
              <w:ind w:left="0" w:right="0" w:firstLine="0"/>
              <w:jc w:val="center"/>
              <w:rPr>
                <w:bCs/>
              </w:rPr>
            </w:pPr>
          </w:p>
        </w:tc>
      </w:tr>
      <w:tr w:rsidR="00111A5A" w14:paraId="41E33360" w14:textId="77777777" w:rsidTr="00333D23">
        <w:trPr>
          <w:trHeight w:val="759"/>
          <w:jc w:val="center"/>
        </w:trPr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D9C3" w14:textId="04D4DC1F" w:rsidR="00111A5A" w:rsidRPr="00E83A25" w:rsidRDefault="00E83A25" w:rsidP="00E83A25">
            <w:pPr>
              <w:ind w:left="0" w:firstLine="0"/>
            </w:pPr>
            <w:r>
              <w:t>Laura to invite a member of SQA’s Policy and Research team to the next meeting of the HN Science QST</w:t>
            </w:r>
            <w:r w:rsidR="00C44552">
              <w:t xml:space="preserve"> to discuss HN next generation articulation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E5A7" w14:textId="77777777" w:rsidR="00111A5A" w:rsidRPr="00024158" w:rsidRDefault="00111A5A" w:rsidP="00333D23">
            <w:pPr>
              <w:spacing w:after="0" w:line="240" w:lineRule="auto"/>
              <w:ind w:left="0" w:right="0" w:firstLine="0"/>
              <w:jc w:val="center"/>
              <w:rPr>
                <w:bCs/>
              </w:rPr>
            </w:pPr>
          </w:p>
        </w:tc>
      </w:tr>
      <w:tr w:rsidR="00F76825" w14:paraId="5B8DE8E5" w14:textId="77777777" w:rsidTr="00333D23">
        <w:trPr>
          <w:trHeight w:val="759"/>
          <w:jc w:val="center"/>
        </w:trPr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67FD" w14:textId="77149540" w:rsidR="00F76825" w:rsidRDefault="00F76825" w:rsidP="00E83A25">
            <w:pPr>
              <w:ind w:left="0" w:firstLine="0"/>
            </w:pPr>
            <w:r w:rsidRPr="002E0E3D">
              <w:rPr>
                <w:bCs/>
              </w:rPr>
              <w:t xml:space="preserve">Laura to send QST members an online poll to ascertain the best date for </w:t>
            </w:r>
            <w:r>
              <w:rPr>
                <w:bCs/>
              </w:rPr>
              <w:t xml:space="preserve">the </w:t>
            </w:r>
            <w:r w:rsidRPr="002E0E3D">
              <w:rPr>
                <w:bCs/>
              </w:rPr>
              <w:t>next meeting of the HN Science QST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315E" w14:textId="0903B83A" w:rsidR="00F76825" w:rsidRPr="00024158" w:rsidRDefault="00E668E5" w:rsidP="00333D23">
            <w:pPr>
              <w:spacing w:after="0" w:line="240" w:lineRule="auto"/>
              <w:ind w:left="0" w:right="0" w:firstLine="0"/>
              <w:jc w:val="center"/>
              <w:rPr>
                <w:bCs/>
              </w:rPr>
            </w:pPr>
            <w:r>
              <w:rPr>
                <w:bCs/>
              </w:rPr>
              <w:t>25/01/2024</w:t>
            </w:r>
          </w:p>
        </w:tc>
      </w:tr>
    </w:tbl>
    <w:p w14:paraId="766F2BD2" w14:textId="77777777" w:rsidR="00111A5A" w:rsidRDefault="00111A5A" w:rsidP="001D2A62">
      <w:pPr>
        <w:ind w:left="0" w:firstLine="0"/>
      </w:pPr>
    </w:p>
    <w:sectPr w:rsidR="00111A5A" w:rsidSect="00BD24E9">
      <w:footerReference w:type="even" r:id="rId10"/>
      <w:footerReference w:type="default" r:id="rId11"/>
      <w:footerReference w:type="first" r:id="rId12"/>
      <w:pgSz w:w="12240" w:h="15840"/>
      <w:pgMar w:top="1440" w:right="1388" w:bottom="1468" w:left="1419" w:header="720" w:footer="7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6E49" w14:textId="77777777" w:rsidR="0057186D" w:rsidRDefault="0057186D">
      <w:pPr>
        <w:spacing w:after="0" w:line="240" w:lineRule="auto"/>
      </w:pPr>
      <w:r>
        <w:separator/>
      </w:r>
    </w:p>
  </w:endnote>
  <w:endnote w:type="continuationSeparator" w:id="0">
    <w:p w14:paraId="4632E418" w14:textId="77777777" w:rsidR="0057186D" w:rsidRDefault="0057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9611" w14:textId="212AECD3" w:rsidR="005017B1" w:rsidRDefault="00075988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6F10">
      <w:rPr>
        <w:noProof/>
      </w:rPr>
      <w:t>2</w:t>
    </w:r>
    <w:r>
      <w:fldChar w:fldCharType="end"/>
    </w:r>
    <w:r>
      <w:t xml:space="preserve"> </w:t>
    </w:r>
  </w:p>
  <w:p w14:paraId="379CE5BD" w14:textId="77777777" w:rsidR="005017B1" w:rsidRDefault="00075988">
    <w:pPr>
      <w:spacing w:after="0" w:line="259" w:lineRule="auto"/>
      <w:ind w:left="142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0B7F" w14:textId="77777777" w:rsidR="005017B1" w:rsidRDefault="00075988">
    <w:pPr>
      <w:spacing w:after="220" w:line="259" w:lineRule="auto"/>
      <w:ind w:left="142" w:right="0" w:firstLine="0"/>
    </w:pPr>
    <w:r>
      <w:t xml:space="preserve"> </w:t>
    </w:r>
  </w:p>
  <w:p w14:paraId="69880457" w14:textId="294AA0F1" w:rsidR="005017B1" w:rsidRDefault="00075988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6F10">
      <w:rPr>
        <w:noProof/>
      </w:rPr>
      <w:t>1</w:t>
    </w:r>
    <w:r>
      <w:fldChar w:fldCharType="end"/>
    </w:r>
    <w:r>
      <w:t xml:space="preserve"> </w:t>
    </w:r>
  </w:p>
  <w:p w14:paraId="221B6B87" w14:textId="45EA1DCD" w:rsidR="005017B1" w:rsidRDefault="005017B1">
    <w:pPr>
      <w:spacing w:after="0" w:line="259" w:lineRule="auto"/>
      <w:ind w:left="142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3A15" w14:textId="77777777" w:rsidR="005017B1" w:rsidRDefault="00075988">
    <w:pPr>
      <w:spacing w:after="220" w:line="259" w:lineRule="auto"/>
      <w:ind w:left="142" w:right="0" w:firstLine="0"/>
    </w:pPr>
    <w:r>
      <w:t xml:space="preserve"> </w:t>
    </w:r>
  </w:p>
  <w:p w14:paraId="3BE0F72B" w14:textId="77777777" w:rsidR="005017B1" w:rsidRDefault="00075988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07707A9" w14:textId="77777777" w:rsidR="005017B1" w:rsidRDefault="00075988">
    <w:pPr>
      <w:spacing w:after="0" w:line="259" w:lineRule="auto"/>
      <w:ind w:left="142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DD6F" w14:textId="77777777" w:rsidR="0057186D" w:rsidRDefault="0057186D">
      <w:pPr>
        <w:spacing w:after="0" w:line="240" w:lineRule="auto"/>
      </w:pPr>
      <w:r>
        <w:separator/>
      </w:r>
    </w:p>
  </w:footnote>
  <w:footnote w:type="continuationSeparator" w:id="0">
    <w:p w14:paraId="72AFE6E3" w14:textId="77777777" w:rsidR="0057186D" w:rsidRDefault="00571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F4D"/>
    <w:multiLevelType w:val="hybridMultilevel"/>
    <w:tmpl w:val="29643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29A1"/>
    <w:multiLevelType w:val="hybridMultilevel"/>
    <w:tmpl w:val="874CCF2E"/>
    <w:lvl w:ilvl="0" w:tplc="08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0E4F2E7F"/>
    <w:multiLevelType w:val="hybridMultilevel"/>
    <w:tmpl w:val="860A9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4637C"/>
    <w:multiLevelType w:val="hybridMultilevel"/>
    <w:tmpl w:val="A8F2CEAC"/>
    <w:lvl w:ilvl="0" w:tplc="4D7848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3666C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A7C5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A496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B8E8F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82C5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B2454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2E5ED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E87D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37603"/>
    <w:multiLevelType w:val="hybridMultilevel"/>
    <w:tmpl w:val="A8A2D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6324A"/>
    <w:multiLevelType w:val="hybridMultilevel"/>
    <w:tmpl w:val="1630936C"/>
    <w:lvl w:ilvl="0" w:tplc="DC5A2594">
      <w:start w:val="1"/>
      <w:numFmt w:val="bullet"/>
      <w:lvlText w:val="•"/>
      <w:lvlJc w:val="left"/>
      <w:pPr>
        <w:ind w:left="86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CC5CE8"/>
    <w:multiLevelType w:val="hybridMultilevel"/>
    <w:tmpl w:val="F0C0B8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90D252B"/>
    <w:multiLevelType w:val="hybridMultilevel"/>
    <w:tmpl w:val="42DA2CE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D00735"/>
    <w:multiLevelType w:val="hybridMultilevel"/>
    <w:tmpl w:val="71845B7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A1B4BF3"/>
    <w:multiLevelType w:val="hybridMultilevel"/>
    <w:tmpl w:val="1940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94868"/>
    <w:multiLevelType w:val="hybridMultilevel"/>
    <w:tmpl w:val="44F0104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05079E7"/>
    <w:multiLevelType w:val="hybridMultilevel"/>
    <w:tmpl w:val="F9168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E6C53"/>
    <w:multiLevelType w:val="hybridMultilevel"/>
    <w:tmpl w:val="32322590"/>
    <w:lvl w:ilvl="0" w:tplc="FB9C40AA">
      <w:start w:val="2"/>
      <w:numFmt w:val="bullet"/>
      <w:lvlText w:val="-"/>
      <w:lvlJc w:val="left"/>
      <w:pPr>
        <w:ind w:left="54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3" w15:restartNumberingAfterBreak="0">
    <w:nsid w:val="4305545D"/>
    <w:multiLevelType w:val="hybridMultilevel"/>
    <w:tmpl w:val="8794B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73431"/>
    <w:multiLevelType w:val="hybridMultilevel"/>
    <w:tmpl w:val="E48678C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F0D5C9A"/>
    <w:multiLevelType w:val="hybridMultilevel"/>
    <w:tmpl w:val="42727E4A"/>
    <w:lvl w:ilvl="0" w:tplc="1A128532">
      <w:start w:val="3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50063BFF"/>
    <w:multiLevelType w:val="hybridMultilevel"/>
    <w:tmpl w:val="E272E0D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2E56283"/>
    <w:multiLevelType w:val="hybridMultilevel"/>
    <w:tmpl w:val="0366BA4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8A296C"/>
    <w:multiLevelType w:val="hybridMultilevel"/>
    <w:tmpl w:val="8794B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E25EF"/>
    <w:multiLevelType w:val="hybridMultilevel"/>
    <w:tmpl w:val="EFD0A72C"/>
    <w:lvl w:ilvl="0" w:tplc="08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0" w15:restartNumberingAfterBreak="0">
    <w:nsid w:val="609747DF"/>
    <w:multiLevelType w:val="hybridMultilevel"/>
    <w:tmpl w:val="E6A603D8"/>
    <w:lvl w:ilvl="0" w:tplc="DC5A2594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CF5DA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8A86E4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2F48E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4859E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A0A28C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690A0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0CC7C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28575E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1C21E2"/>
    <w:multiLevelType w:val="hybridMultilevel"/>
    <w:tmpl w:val="1BB8E9DC"/>
    <w:lvl w:ilvl="0" w:tplc="0809000F">
      <w:start w:val="1"/>
      <w:numFmt w:val="decimal"/>
      <w:lvlText w:val="%1."/>
      <w:lvlJc w:val="left"/>
      <w:pPr>
        <w:ind w:left="512" w:hanging="360"/>
      </w:pPr>
    </w:lvl>
    <w:lvl w:ilvl="1" w:tplc="08090019" w:tentative="1">
      <w:start w:val="1"/>
      <w:numFmt w:val="lowerLetter"/>
      <w:lvlText w:val="%2."/>
      <w:lvlJc w:val="left"/>
      <w:pPr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2" w15:restartNumberingAfterBreak="0">
    <w:nsid w:val="7FD9093D"/>
    <w:multiLevelType w:val="hybridMultilevel"/>
    <w:tmpl w:val="4B1CDDD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61461099">
    <w:abstractNumId w:val="20"/>
  </w:num>
  <w:num w:numId="2" w16cid:durableId="184752843">
    <w:abstractNumId w:val="3"/>
  </w:num>
  <w:num w:numId="3" w16cid:durableId="666439666">
    <w:abstractNumId w:val="12"/>
  </w:num>
  <w:num w:numId="4" w16cid:durableId="1957059566">
    <w:abstractNumId w:val="1"/>
  </w:num>
  <w:num w:numId="5" w16cid:durableId="1348799530">
    <w:abstractNumId w:val="2"/>
  </w:num>
  <w:num w:numId="6" w16cid:durableId="1418287670">
    <w:abstractNumId w:val="14"/>
  </w:num>
  <w:num w:numId="7" w16cid:durableId="1349135390">
    <w:abstractNumId w:val="22"/>
  </w:num>
  <w:num w:numId="8" w16cid:durableId="1343362128">
    <w:abstractNumId w:val="0"/>
  </w:num>
  <w:num w:numId="9" w16cid:durableId="20668138">
    <w:abstractNumId w:val="4"/>
  </w:num>
  <w:num w:numId="10" w16cid:durableId="1312439526">
    <w:abstractNumId w:val="17"/>
  </w:num>
  <w:num w:numId="11" w16cid:durableId="677581292">
    <w:abstractNumId w:val="11"/>
  </w:num>
  <w:num w:numId="12" w16cid:durableId="496968166">
    <w:abstractNumId w:val="9"/>
  </w:num>
  <w:num w:numId="13" w16cid:durableId="709569797">
    <w:abstractNumId w:val="18"/>
  </w:num>
  <w:num w:numId="14" w16cid:durableId="855653814">
    <w:abstractNumId w:val="13"/>
  </w:num>
  <w:num w:numId="15" w16cid:durableId="1096824915">
    <w:abstractNumId w:val="21"/>
  </w:num>
  <w:num w:numId="16" w16cid:durableId="1781535191">
    <w:abstractNumId w:val="5"/>
  </w:num>
  <w:num w:numId="17" w16cid:durableId="227811855">
    <w:abstractNumId w:val="19"/>
  </w:num>
  <w:num w:numId="18" w16cid:durableId="1895965889">
    <w:abstractNumId w:val="7"/>
  </w:num>
  <w:num w:numId="19" w16cid:durableId="1208756681">
    <w:abstractNumId w:val="16"/>
  </w:num>
  <w:num w:numId="20" w16cid:durableId="2081905377">
    <w:abstractNumId w:val="10"/>
  </w:num>
  <w:num w:numId="21" w16cid:durableId="2102489329">
    <w:abstractNumId w:val="15"/>
  </w:num>
  <w:num w:numId="22" w16cid:durableId="628248261">
    <w:abstractNumId w:val="8"/>
  </w:num>
  <w:num w:numId="23" w16cid:durableId="123080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B1"/>
    <w:rsid w:val="0000485B"/>
    <w:rsid w:val="00015991"/>
    <w:rsid w:val="00017B04"/>
    <w:rsid w:val="00024158"/>
    <w:rsid w:val="00026834"/>
    <w:rsid w:val="00032DE5"/>
    <w:rsid w:val="00044047"/>
    <w:rsid w:val="0005023C"/>
    <w:rsid w:val="00056E0B"/>
    <w:rsid w:val="00060BFB"/>
    <w:rsid w:val="00061913"/>
    <w:rsid w:val="00074BA3"/>
    <w:rsid w:val="00075988"/>
    <w:rsid w:val="000779D2"/>
    <w:rsid w:val="000A07BF"/>
    <w:rsid w:val="000A52A9"/>
    <w:rsid w:val="000A6D3F"/>
    <w:rsid w:val="000B422D"/>
    <w:rsid w:val="000C76F4"/>
    <w:rsid w:val="000E5917"/>
    <w:rsid w:val="00111A5A"/>
    <w:rsid w:val="001130EB"/>
    <w:rsid w:val="00132772"/>
    <w:rsid w:val="001417A6"/>
    <w:rsid w:val="00147127"/>
    <w:rsid w:val="00147C02"/>
    <w:rsid w:val="00152526"/>
    <w:rsid w:val="00154BC4"/>
    <w:rsid w:val="0016331E"/>
    <w:rsid w:val="00163D3B"/>
    <w:rsid w:val="00183D1D"/>
    <w:rsid w:val="00187B15"/>
    <w:rsid w:val="00197377"/>
    <w:rsid w:val="0019787C"/>
    <w:rsid w:val="001A3C02"/>
    <w:rsid w:val="001A6C33"/>
    <w:rsid w:val="001C44A0"/>
    <w:rsid w:val="001D0E3A"/>
    <w:rsid w:val="001D2A62"/>
    <w:rsid w:val="001D2F53"/>
    <w:rsid w:val="001E62F4"/>
    <w:rsid w:val="001E74D6"/>
    <w:rsid w:val="001F21A1"/>
    <w:rsid w:val="00201BB4"/>
    <w:rsid w:val="00203DDE"/>
    <w:rsid w:val="0021256A"/>
    <w:rsid w:val="002133AE"/>
    <w:rsid w:val="00221904"/>
    <w:rsid w:val="00222E1E"/>
    <w:rsid w:val="0022437E"/>
    <w:rsid w:val="002339C1"/>
    <w:rsid w:val="002500E2"/>
    <w:rsid w:val="002510AA"/>
    <w:rsid w:val="00251199"/>
    <w:rsid w:val="00256CFF"/>
    <w:rsid w:val="00263434"/>
    <w:rsid w:val="00273760"/>
    <w:rsid w:val="00274655"/>
    <w:rsid w:val="002826FF"/>
    <w:rsid w:val="0028562A"/>
    <w:rsid w:val="00293D00"/>
    <w:rsid w:val="0029473D"/>
    <w:rsid w:val="002A3027"/>
    <w:rsid w:val="002A49F5"/>
    <w:rsid w:val="002A64FE"/>
    <w:rsid w:val="002B061C"/>
    <w:rsid w:val="002B7A55"/>
    <w:rsid w:val="002C270D"/>
    <w:rsid w:val="002C4E3C"/>
    <w:rsid w:val="002C7A34"/>
    <w:rsid w:val="002D43A3"/>
    <w:rsid w:val="002E0E3D"/>
    <w:rsid w:val="002E3006"/>
    <w:rsid w:val="002F0472"/>
    <w:rsid w:val="002F2828"/>
    <w:rsid w:val="0030249B"/>
    <w:rsid w:val="0031384D"/>
    <w:rsid w:val="00321FF1"/>
    <w:rsid w:val="00322661"/>
    <w:rsid w:val="0032736C"/>
    <w:rsid w:val="00333D23"/>
    <w:rsid w:val="00336B56"/>
    <w:rsid w:val="00342274"/>
    <w:rsid w:val="00345BF3"/>
    <w:rsid w:val="0035703F"/>
    <w:rsid w:val="0036165B"/>
    <w:rsid w:val="003657E6"/>
    <w:rsid w:val="00380DB7"/>
    <w:rsid w:val="00384F28"/>
    <w:rsid w:val="003A1FB8"/>
    <w:rsid w:val="003A474E"/>
    <w:rsid w:val="003A5EA5"/>
    <w:rsid w:val="003E238B"/>
    <w:rsid w:val="003F3BE0"/>
    <w:rsid w:val="00400F6C"/>
    <w:rsid w:val="00403369"/>
    <w:rsid w:val="00427C5D"/>
    <w:rsid w:val="004401C7"/>
    <w:rsid w:val="00444C3B"/>
    <w:rsid w:val="00445C8E"/>
    <w:rsid w:val="00450B68"/>
    <w:rsid w:val="00453E66"/>
    <w:rsid w:val="00465C49"/>
    <w:rsid w:val="00486DA0"/>
    <w:rsid w:val="00490348"/>
    <w:rsid w:val="004A2B4B"/>
    <w:rsid w:val="004A4595"/>
    <w:rsid w:val="004A4A11"/>
    <w:rsid w:val="004A523F"/>
    <w:rsid w:val="004B41D6"/>
    <w:rsid w:val="004B5ED8"/>
    <w:rsid w:val="004B6ECF"/>
    <w:rsid w:val="004C1335"/>
    <w:rsid w:val="004D1674"/>
    <w:rsid w:val="004D2203"/>
    <w:rsid w:val="004D3BAC"/>
    <w:rsid w:val="004D7BDA"/>
    <w:rsid w:val="004E1A55"/>
    <w:rsid w:val="004E739F"/>
    <w:rsid w:val="004F3135"/>
    <w:rsid w:val="004F768A"/>
    <w:rsid w:val="005017B1"/>
    <w:rsid w:val="005019A3"/>
    <w:rsid w:val="00507BEC"/>
    <w:rsid w:val="005170C4"/>
    <w:rsid w:val="00523644"/>
    <w:rsid w:val="00526F10"/>
    <w:rsid w:val="00527C6F"/>
    <w:rsid w:val="0053186B"/>
    <w:rsid w:val="0053367A"/>
    <w:rsid w:val="005400BD"/>
    <w:rsid w:val="00543842"/>
    <w:rsid w:val="005619F5"/>
    <w:rsid w:val="0057186D"/>
    <w:rsid w:val="00572AC2"/>
    <w:rsid w:val="00581389"/>
    <w:rsid w:val="0059064A"/>
    <w:rsid w:val="00591262"/>
    <w:rsid w:val="005A0907"/>
    <w:rsid w:val="005B4A9E"/>
    <w:rsid w:val="005C0F6F"/>
    <w:rsid w:val="005C791C"/>
    <w:rsid w:val="005D5BC9"/>
    <w:rsid w:val="005F0791"/>
    <w:rsid w:val="005F3C3B"/>
    <w:rsid w:val="006032E8"/>
    <w:rsid w:val="00603D35"/>
    <w:rsid w:val="00621173"/>
    <w:rsid w:val="00630DB1"/>
    <w:rsid w:val="00641846"/>
    <w:rsid w:val="00641F99"/>
    <w:rsid w:val="006511FB"/>
    <w:rsid w:val="0067146D"/>
    <w:rsid w:val="006747CC"/>
    <w:rsid w:val="00674B1B"/>
    <w:rsid w:val="00677036"/>
    <w:rsid w:val="006875D9"/>
    <w:rsid w:val="0069569F"/>
    <w:rsid w:val="006A3B04"/>
    <w:rsid w:val="006B3E2C"/>
    <w:rsid w:val="006B6955"/>
    <w:rsid w:val="006C1617"/>
    <w:rsid w:val="006D6625"/>
    <w:rsid w:val="006F1FE5"/>
    <w:rsid w:val="006F3AEC"/>
    <w:rsid w:val="006F4CFB"/>
    <w:rsid w:val="006F536C"/>
    <w:rsid w:val="0070465E"/>
    <w:rsid w:val="0071252C"/>
    <w:rsid w:val="00712BE9"/>
    <w:rsid w:val="007139CE"/>
    <w:rsid w:val="00713A08"/>
    <w:rsid w:val="0072068C"/>
    <w:rsid w:val="0072365F"/>
    <w:rsid w:val="00736161"/>
    <w:rsid w:val="00757337"/>
    <w:rsid w:val="00772D14"/>
    <w:rsid w:val="007735DB"/>
    <w:rsid w:val="00774044"/>
    <w:rsid w:val="007958E9"/>
    <w:rsid w:val="007B13A5"/>
    <w:rsid w:val="007C206B"/>
    <w:rsid w:val="007C2724"/>
    <w:rsid w:val="007C6067"/>
    <w:rsid w:val="007C7EE0"/>
    <w:rsid w:val="007D436C"/>
    <w:rsid w:val="00802369"/>
    <w:rsid w:val="008040A6"/>
    <w:rsid w:val="00805A75"/>
    <w:rsid w:val="00817AF8"/>
    <w:rsid w:val="008267B4"/>
    <w:rsid w:val="0083584A"/>
    <w:rsid w:val="008463B4"/>
    <w:rsid w:val="00850AA5"/>
    <w:rsid w:val="008557A0"/>
    <w:rsid w:val="00861DCB"/>
    <w:rsid w:val="008757C0"/>
    <w:rsid w:val="008761BF"/>
    <w:rsid w:val="008845F1"/>
    <w:rsid w:val="00895AC1"/>
    <w:rsid w:val="00896577"/>
    <w:rsid w:val="008A0A4A"/>
    <w:rsid w:val="008B206C"/>
    <w:rsid w:val="008B3E97"/>
    <w:rsid w:val="008C032D"/>
    <w:rsid w:val="008C78A8"/>
    <w:rsid w:val="008E477A"/>
    <w:rsid w:val="0090506F"/>
    <w:rsid w:val="00905ED6"/>
    <w:rsid w:val="00907431"/>
    <w:rsid w:val="00910115"/>
    <w:rsid w:val="00910756"/>
    <w:rsid w:val="00925126"/>
    <w:rsid w:val="0095132C"/>
    <w:rsid w:val="00952DF2"/>
    <w:rsid w:val="00953045"/>
    <w:rsid w:val="0096474A"/>
    <w:rsid w:val="00983315"/>
    <w:rsid w:val="0099496C"/>
    <w:rsid w:val="00995B9A"/>
    <w:rsid w:val="009A4B62"/>
    <w:rsid w:val="009B7B57"/>
    <w:rsid w:val="009C3027"/>
    <w:rsid w:val="009C4F5A"/>
    <w:rsid w:val="009F28BD"/>
    <w:rsid w:val="009F4F5F"/>
    <w:rsid w:val="00A00AA1"/>
    <w:rsid w:val="00A04CAD"/>
    <w:rsid w:val="00A14785"/>
    <w:rsid w:val="00A17A17"/>
    <w:rsid w:val="00A2155E"/>
    <w:rsid w:val="00A23929"/>
    <w:rsid w:val="00A34402"/>
    <w:rsid w:val="00A362D5"/>
    <w:rsid w:val="00A410CC"/>
    <w:rsid w:val="00A42AE2"/>
    <w:rsid w:val="00A471B2"/>
    <w:rsid w:val="00A524D8"/>
    <w:rsid w:val="00A770C7"/>
    <w:rsid w:val="00A8204B"/>
    <w:rsid w:val="00A82A60"/>
    <w:rsid w:val="00A91F2F"/>
    <w:rsid w:val="00A928D1"/>
    <w:rsid w:val="00A92AE6"/>
    <w:rsid w:val="00A96ACA"/>
    <w:rsid w:val="00AA2465"/>
    <w:rsid w:val="00AB0CCD"/>
    <w:rsid w:val="00AB4105"/>
    <w:rsid w:val="00AC1B23"/>
    <w:rsid w:val="00AC4207"/>
    <w:rsid w:val="00AC48DB"/>
    <w:rsid w:val="00AC6F94"/>
    <w:rsid w:val="00AC7024"/>
    <w:rsid w:val="00AC752C"/>
    <w:rsid w:val="00AD19E5"/>
    <w:rsid w:val="00AD61D4"/>
    <w:rsid w:val="00AE3484"/>
    <w:rsid w:val="00AE40A2"/>
    <w:rsid w:val="00AF036E"/>
    <w:rsid w:val="00B03858"/>
    <w:rsid w:val="00B126AC"/>
    <w:rsid w:val="00B15CC8"/>
    <w:rsid w:val="00B22496"/>
    <w:rsid w:val="00B3200F"/>
    <w:rsid w:val="00B32BED"/>
    <w:rsid w:val="00B36D13"/>
    <w:rsid w:val="00B42599"/>
    <w:rsid w:val="00B54CC8"/>
    <w:rsid w:val="00B60447"/>
    <w:rsid w:val="00B64836"/>
    <w:rsid w:val="00B7422D"/>
    <w:rsid w:val="00B74DE9"/>
    <w:rsid w:val="00B75641"/>
    <w:rsid w:val="00B83F40"/>
    <w:rsid w:val="00BA41A8"/>
    <w:rsid w:val="00BA6129"/>
    <w:rsid w:val="00BB2381"/>
    <w:rsid w:val="00BB7370"/>
    <w:rsid w:val="00BC50BB"/>
    <w:rsid w:val="00BC5E40"/>
    <w:rsid w:val="00BD24E9"/>
    <w:rsid w:val="00BD40BF"/>
    <w:rsid w:val="00BD6191"/>
    <w:rsid w:val="00BE65C8"/>
    <w:rsid w:val="00BF7450"/>
    <w:rsid w:val="00C011D2"/>
    <w:rsid w:val="00C042CD"/>
    <w:rsid w:val="00C109F1"/>
    <w:rsid w:val="00C11CCE"/>
    <w:rsid w:val="00C14764"/>
    <w:rsid w:val="00C15DB3"/>
    <w:rsid w:val="00C15F46"/>
    <w:rsid w:val="00C21CC2"/>
    <w:rsid w:val="00C222A8"/>
    <w:rsid w:val="00C321D2"/>
    <w:rsid w:val="00C428D3"/>
    <w:rsid w:val="00C44552"/>
    <w:rsid w:val="00C560DC"/>
    <w:rsid w:val="00C614B5"/>
    <w:rsid w:val="00C63841"/>
    <w:rsid w:val="00C63F8A"/>
    <w:rsid w:val="00C6760E"/>
    <w:rsid w:val="00C67A56"/>
    <w:rsid w:val="00C71BFA"/>
    <w:rsid w:val="00C7441B"/>
    <w:rsid w:val="00C752CB"/>
    <w:rsid w:val="00C76ABA"/>
    <w:rsid w:val="00C87257"/>
    <w:rsid w:val="00C934C6"/>
    <w:rsid w:val="00CA7632"/>
    <w:rsid w:val="00CB146B"/>
    <w:rsid w:val="00CB5EA4"/>
    <w:rsid w:val="00CD08A3"/>
    <w:rsid w:val="00CD527E"/>
    <w:rsid w:val="00CD5B53"/>
    <w:rsid w:val="00CD7A24"/>
    <w:rsid w:val="00CE600C"/>
    <w:rsid w:val="00D0642D"/>
    <w:rsid w:val="00D064C6"/>
    <w:rsid w:val="00D13A21"/>
    <w:rsid w:val="00D22CF2"/>
    <w:rsid w:val="00D2344F"/>
    <w:rsid w:val="00D26A51"/>
    <w:rsid w:val="00D352E2"/>
    <w:rsid w:val="00D36C61"/>
    <w:rsid w:val="00D36DED"/>
    <w:rsid w:val="00D426C1"/>
    <w:rsid w:val="00D471E1"/>
    <w:rsid w:val="00D51637"/>
    <w:rsid w:val="00D56B06"/>
    <w:rsid w:val="00D778B5"/>
    <w:rsid w:val="00D83A60"/>
    <w:rsid w:val="00D93AEA"/>
    <w:rsid w:val="00DA5DF0"/>
    <w:rsid w:val="00DB552F"/>
    <w:rsid w:val="00DC1651"/>
    <w:rsid w:val="00DC171A"/>
    <w:rsid w:val="00DC5493"/>
    <w:rsid w:val="00DE039F"/>
    <w:rsid w:val="00DE356E"/>
    <w:rsid w:val="00DE3DD5"/>
    <w:rsid w:val="00DF206C"/>
    <w:rsid w:val="00DF2668"/>
    <w:rsid w:val="00DF4A72"/>
    <w:rsid w:val="00E116D5"/>
    <w:rsid w:val="00E15720"/>
    <w:rsid w:val="00E2703F"/>
    <w:rsid w:val="00E303D3"/>
    <w:rsid w:val="00E63610"/>
    <w:rsid w:val="00E667E5"/>
    <w:rsid w:val="00E668E5"/>
    <w:rsid w:val="00E6740B"/>
    <w:rsid w:val="00E81568"/>
    <w:rsid w:val="00E83A25"/>
    <w:rsid w:val="00E926A2"/>
    <w:rsid w:val="00E93159"/>
    <w:rsid w:val="00E977D8"/>
    <w:rsid w:val="00EA330A"/>
    <w:rsid w:val="00EC107E"/>
    <w:rsid w:val="00EC45B4"/>
    <w:rsid w:val="00ED15B3"/>
    <w:rsid w:val="00ED702C"/>
    <w:rsid w:val="00EF287B"/>
    <w:rsid w:val="00EF49A0"/>
    <w:rsid w:val="00F06F73"/>
    <w:rsid w:val="00F111C0"/>
    <w:rsid w:val="00F11D01"/>
    <w:rsid w:val="00F133E9"/>
    <w:rsid w:val="00F13DB5"/>
    <w:rsid w:val="00F1753C"/>
    <w:rsid w:val="00F215CC"/>
    <w:rsid w:val="00F263BF"/>
    <w:rsid w:val="00F3750E"/>
    <w:rsid w:val="00F517A2"/>
    <w:rsid w:val="00F578A0"/>
    <w:rsid w:val="00F61DAD"/>
    <w:rsid w:val="00F63F0C"/>
    <w:rsid w:val="00F64558"/>
    <w:rsid w:val="00F745AA"/>
    <w:rsid w:val="00F76825"/>
    <w:rsid w:val="00F91AFD"/>
    <w:rsid w:val="00FA39C8"/>
    <w:rsid w:val="00FB440C"/>
    <w:rsid w:val="00FD5BB9"/>
    <w:rsid w:val="00FE1D0A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784F0"/>
  <w15:docId w15:val="{23E04174-BDDE-4E39-A6D3-B3730ED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1" w:lineRule="auto"/>
      <w:ind w:left="152" w:right="3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70" w:lineRule="auto"/>
      <w:ind w:left="152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70" w:lineRule="auto"/>
      <w:ind w:left="152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70" w:lineRule="auto"/>
      <w:ind w:left="152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A3B04"/>
    <w:pPr>
      <w:ind w:left="720"/>
      <w:contextualSpacing/>
    </w:pPr>
  </w:style>
  <w:style w:type="paragraph" w:customStyle="1" w:styleId="Default">
    <w:name w:val="Default"/>
    <w:rsid w:val="004E1A5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4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40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40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0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6D3F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1E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1DA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2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68C"/>
    <w:rPr>
      <w:rFonts w:ascii="Calibri" w:eastAsia="Calibri" w:hAnsi="Calibri" w:cs="Calibri"/>
      <w:color w:val="000000"/>
    </w:rPr>
  </w:style>
  <w:style w:type="character" w:customStyle="1" w:styleId="cf01">
    <w:name w:val="cf01"/>
    <w:basedOn w:val="DefaultParagraphFont"/>
    <w:rsid w:val="00263434"/>
    <w:rPr>
      <w:rFonts w:ascii="Calibri" w:hAnsi="Calibri" w:cs="Calibri" w:hint="default"/>
      <w:sz w:val="22"/>
      <w:szCs w:val="22"/>
    </w:rPr>
  </w:style>
  <w:style w:type="character" w:customStyle="1" w:styleId="eop">
    <w:name w:val="eop"/>
    <w:basedOn w:val="DefaultParagraphFont"/>
    <w:rsid w:val="00C7441B"/>
  </w:style>
  <w:style w:type="character" w:styleId="UnresolvedMention">
    <w:name w:val="Unresolved Mention"/>
    <w:basedOn w:val="DefaultParagraphFont"/>
    <w:uiPriority w:val="99"/>
    <w:semiHidden/>
    <w:unhideWhenUsed/>
    <w:rsid w:val="000440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4C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martsurvey.co.uk/s/58NZO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F4BAA-1F67-45E3-84A7-26E912B8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Mitchell</dc:creator>
  <cp:keywords/>
  <cp:lastModifiedBy>Adam Smith</cp:lastModifiedBy>
  <cp:revision>2</cp:revision>
  <cp:lastPrinted>2022-12-19T09:55:00Z</cp:lastPrinted>
  <dcterms:created xsi:type="dcterms:W3CDTF">2024-01-25T14:04:00Z</dcterms:created>
  <dcterms:modified xsi:type="dcterms:W3CDTF">2024-01-25T14:04:00Z</dcterms:modified>
</cp:coreProperties>
</file>